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D8" w:rsidRPr="00CC36D8" w:rsidRDefault="00CC36D8" w:rsidP="00CC36D8">
      <w:pPr>
        <w:pStyle w:val="Heading1"/>
        <w:spacing w:before="0"/>
        <w:rPr>
          <w:color w:val="8064A2" w:themeColor="accent4"/>
        </w:rPr>
      </w:pPr>
      <w:r w:rsidRPr="00CC36D8">
        <w:rPr>
          <w:color w:val="8064A2" w:themeColor="accent4"/>
        </w:rPr>
        <w:t xml:space="preserve">BCVI CTU </w:t>
      </w:r>
      <w:r w:rsidRPr="00CC36D8">
        <w:rPr>
          <w:color w:val="8064A2" w:themeColor="accent4"/>
        </w:rPr>
        <w:t>Research Agreement</w:t>
      </w:r>
    </w:p>
    <w:p w:rsidR="00CC36D8" w:rsidRPr="00CC36D8" w:rsidRDefault="00CC36D8" w:rsidP="00CC36D8">
      <w:pPr>
        <w:pStyle w:val="Default"/>
        <w:rPr>
          <w:rFonts w:asciiTheme="minorHAnsi" w:hAnsiTheme="minorHAnsi" w:cs="Times New Roman"/>
          <w:smallCaps/>
          <w:color w:val="548DD4" w:themeColor="text2" w:themeTint="99"/>
          <w:sz w:val="20"/>
          <w:szCs w:val="20"/>
        </w:rPr>
      </w:pPr>
    </w:p>
    <w:p w:rsidR="00CC36D8" w:rsidRPr="00CC36D8" w:rsidRDefault="00CC36D8" w:rsidP="00CC36D8">
      <w:pPr>
        <w:pStyle w:val="Default"/>
        <w:rPr>
          <w:rFonts w:asciiTheme="majorHAnsi" w:hAnsiTheme="majorHAnsi" w:cs="Times New Roman"/>
          <w:sz w:val="20"/>
          <w:szCs w:val="20"/>
        </w:rPr>
      </w:pPr>
      <w:r w:rsidRPr="00CC36D8">
        <w:rPr>
          <w:rFonts w:asciiTheme="majorHAnsi" w:hAnsiTheme="majorHAnsi" w:cs="Times New Roman"/>
          <w:sz w:val="20"/>
          <w:szCs w:val="20"/>
        </w:rPr>
        <w:t xml:space="preserve">Please carefully read the entire document and sign. Keep a copy for your records. </w:t>
      </w:r>
    </w:p>
    <w:p w:rsidR="00CC36D8" w:rsidRPr="00CC36D8" w:rsidRDefault="00CC36D8" w:rsidP="00CC36D8">
      <w:pPr>
        <w:pStyle w:val="Default"/>
        <w:rPr>
          <w:rFonts w:asciiTheme="majorHAnsi" w:hAnsiTheme="majorHAnsi" w:cs="Times New Roman"/>
          <w:sz w:val="20"/>
          <w:szCs w:val="20"/>
        </w:rPr>
      </w:pPr>
    </w:p>
    <w:p w:rsidR="00CC36D8" w:rsidRPr="00CC36D8" w:rsidRDefault="00CC36D8" w:rsidP="00CC36D8">
      <w:pPr>
        <w:pStyle w:val="Default"/>
        <w:rPr>
          <w:rFonts w:asciiTheme="majorHAnsi" w:hAnsiTheme="majorHAnsi" w:cs="Times New Roman"/>
          <w:sz w:val="20"/>
          <w:szCs w:val="20"/>
        </w:rPr>
      </w:pPr>
      <w:r w:rsidRPr="00CC36D8">
        <w:rPr>
          <w:rFonts w:asciiTheme="majorHAnsi" w:hAnsiTheme="majorHAnsi" w:cs="Times New Roman"/>
          <w:sz w:val="20"/>
          <w:szCs w:val="20"/>
        </w:rPr>
        <w:t>Project Title: ________________________________________________________________</w:t>
      </w:r>
    </w:p>
    <w:p w:rsidR="00CC36D8" w:rsidRPr="00CC36D8" w:rsidRDefault="00CC36D8" w:rsidP="00CC36D8">
      <w:pPr>
        <w:pStyle w:val="Default"/>
        <w:rPr>
          <w:rFonts w:asciiTheme="majorHAnsi" w:hAnsiTheme="majorHAnsi" w:cs="Times New Roman"/>
          <w:sz w:val="20"/>
          <w:szCs w:val="20"/>
        </w:rPr>
      </w:pPr>
    </w:p>
    <w:p w:rsidR="00CC36D8" w:rsidRPr="00CC36D8" w:rsidRDefault="00CC36D8" w:rsidP="00CC36D8">
      <w:pPr>
        <w:pStyle w:val="Default"/>
        <w:rPr>
          <w:rFonts w:asciiTheme="majorHAnsi" w:hAnsiTheme="majorHAnsi" w:cs="Times New Roman"/>
          <w:sz w:val="20"/>
          <w:szCs w:val="20"/>
        </w:rPr>
      </w:pPr>
      <w:r w:rsidRPr="00CC36D8">
        <w:rPr>
          <w:rFonts w:asciiTheme="majorHAnsi" w:hAnsiTheme="majorHAnsi" w:cs="Times New Roman"/>
          <w:sz w:val="20"/>
          <w:szCs w:val="20"/>
        </w:rPr>
        <w:t>Date of Request: ____________________</w:t>
      </w:r>
    </w:p>
    <w:p w:rsidR="00CC36D8" w:rsidRPr="00CC36D8" w:rsidRDefault="00CC36D8" w:rsidP="00CC36D8">
      <w:pPr>
        <w:pStyle w:val="Default"/>
        <w:rPr>
          <w:rFonts w:asciiTheme="majorHAnsi" w:hAnsiTheme="majorHAnsi" w:cs="Times New Roman"/>
          <w:sz w:val="20"/>
          <w:szCs w:val="20"/>
        </w:rPr>
      </w:pPr>
    </w:p>
    <w:p w:rsidR="00CC36D8" w:rsidRPr="00CC36D8" w:rsidRDefault="00CC36D8" w:rsidP="00CC36D8">
      <w:pPr>
        <w:pStyle w:val="Default"/>
        <w:rPr>
          <w:rFonts w:asciiTheme="majorHAnsi" w:hAnsiTheme="majorHAnsi" w:cs="Times New Roman"/>
          <w:sz w:val="20"/>
          <w:szCs w:val="20"/>
        </w:rPr>
      </w:pPr>
      <w:r w:rsidRPr="00CC36D8">
        <w:rPr>
          <w:rFonts w:asciiTheme="majorHAnsi" w:hAnsiTheme="majorHAnsi" w:cs="Times New Roman"/>
          <w:sz w:val="20"/>
          <w:szCs w:val="20"/>
        </w:rPr>
        <w:t>I</w:t>
      </w:r>
      <w:proofErr w:type="gramStart"/>
      <w:r w:rsidRPr="00CC36D8">
        <w:rPr>
          <w:rFonts w:asciiTheme="majorHAnsi" w:hAnsiTheme="majorHAnsi" w:cs="Times New Roman"/>
          <w:sz w:val="20"/>
          <w:szCs w:val="20"/>
        </w:rPr>
        <w:t>,_</w:t>
      </w:r>
      <w:proofErr w:type="gramEnd"/>
      <w:r w:rsidRPr="00CC36D8">
        <w:rPr>
          <w:rFonts w:asciiTheme="majorHAnsi" w:hAnsiTheme="majorHAnsi" w:cs="Times New Roman"/>
          <w:sz w:val="20"/>
          <w:szCs w:val="20"/>
        </w:rPr>
        <w:t xml:space="preserve">________________________ , agree to the following conditions upon acceptance of my proposed research project for use of data and/or samples provided by the Clinical Trials Unit: </w:t>
      </w:r>
    </w:p>
    <w:p w:rsidR="00CC36D8" w:rsidRPr="00CC36D8" w:rsidRDefault="00CC36D8" w:rsidP="00CC36D8">
      <w:pPr>
        <w:pStyle w:val="Default"/>
        <w:rPr>
          <w:rFonts w:asciiTheme="majorHAnsi" w:hAnsiTheme="majorHAnsi" w:cs="Times New Roman"/>
          <w:sz w:val="20"/>
          <w:szCs w:val="20"/>
        </w:rPr>
      </w:pPr>
    </w:p>
    <w:p w:rsidR="00CC36D8" w:rsidRPr="00CC36D8" w:rsidRDefault="00CC36D8" w:rsidP="00CC36D8">
      <w:pPr>
        <w:pStyle w:val="Default"/>
        <w:numPr>
          <w:ilvl w:val="0"/>
          <w:numId w:val="1"/>
        </w:numPr>
        <w:rPr>
          <w:rFonts w:asciiTheme="majorHAnsi" w:hAnsiTheme="majorHAnsi" w:cs="Times New Roman"/>
          <w:sz w:val="20"/>
          <w:szCs w:val="20"/>
        </w:rPr>
      </w:pPr>
      <w:r w:rsidRPr="00CC36D8">
        <w:rPr>
          <w:rFonts w:asciiTheme="majorHAnsi" w:hAnsiTheme="majorHAnsi" w:cs="Times New Roman"/>
          <w:sz w:val="20"/>
          <w:szCs w:val="20"/>
        </w:rPr>
        <w:t>Under no circumstances shall the data and/or samples be used for a project other than the one described in this application nor shall they be sold, given or transferred to a third party without having obtained the express, prior approval from the BCVI Clinical Trials Unit.</w:t>
      </w:r>
    </w:p>
    <w:p w:rsidR="00CC36D8" w:rsidRPr="00CC36D8" w:rsidRDefault="00CC36D8" w:rsidP="00CC36D8">
      <w:pPr>
        <w:pStyle w:val="Default"/>
        <w:numPr>
          <w:ilvl w:val="0"/>
          <w:numId w:val="1"/>
        </w:numPr>
        <w:rPr>
          <w:rFonts w:asciiTheme="majorHAnsi" w:hAnsiTheme="majorHAnsi" w:cs="Times New Roman"/>
          <w:sz w:val="20"/>
          <w:szCs w:val="20"/>
        </w:rPr>
      </w:pPr>
      <w:r w:rsidRPr="00CC36D8">
        <w:rPr>
          <w:rFonts w:asciiTheme="majorHAnsi" w:hAnsiTheme="majorHAnsi" w:cs="Times New Roman"/>
          <w:sz w:val="20"/>
          <w:szCs w:val="20"/>
        </w:rPr>
        <w:t xml:space="preserve">If you are requesting data for Quality Assurance (QA) purposes you acknowledge that you have </w:t>
      </w:r>
      <w:r w:rsidRPr="00CC36D8">
        <w:rPr>
          <w:rFonts w:asciiTheme="majorHAnsi" w:hAnsiTheme="majorHAnsi" w:cs="Times New Roman"/>
          <w:b/>
          <w:sz w:val="20"/>
          <w:szCs w:val="20"/>
          <w:u w:val="single"/>
        </w:rPr>
        <w:t>no</w:t>
      </w:r>
      <w:r w:rsidRPr="00CC36D8">
        <w:rPr>
          <w:rFonts w:asciiTheme="majorHAnsi" w:hAnsiTheme="majorHAnsi" w:cs="Times New Roman"/>
          <w:sz w:val="20"/>
          <w:szCs w:val="20"/>
        </w:rPr>
        <w:t xml:space="preserve"> intent on publishing findings.</w:t>
      </w:r>
    </w:p>
    <w:p w:rsidR="00CC36D8" w:rsidRPr="00CC36D8" w:rsidRDefault="00CC36D8" w:rsidP="00CC36D8">
      <w:pPr>
        <w:pStyle w:val="ListParagraph"/>
        <w:numPr>
          <w:ilvl w:val="0"/>
          <w:numId w:val="1"/>
        </w:numPr>
        <w:rPr>
          <w:rFonts w:asciiTheme="majorHAnsi" w:hAnsiTheme="majorHAnsi"/>
          <w:color w:val="000000"/>
          <w:sz w:val="20"/>
          <w:szCs w:val="20"/>
        </w:rPr>
      </w:pPr>
      <w:r w:rsidRPr="00CC36D8">
        <w:rPr>
          <w:rFonts w:asciiTheme="majorHAnsi" w:hAnsiTheme="majorHAnsi"/>
          <w:color w:val="000000"/>
          <w:sz w:val="20"/>
          <w:szCs w:val="20"/>
        </w:rPr>
        <w:t>You agree that no attempt will be made to learn the identity or other information about the subjects providing data/tissue;</w:t>
      </w:r>
    </w:p>
    <w:p w:rsidR="00CC36D8" w:rsidRPr="00CC36D8" w:rsidRDefault="00CC36D8" w:rsidP="00CC36D8">
      <w:pPr>
        <w:pStyle w:val="ListParagraph"/>
        <w:numPr>
          <w:ilvl w:val="0"/>
          <w:numId w:val="1"/>
        </w:numPr>
        <w:rPr>
          <w:rFonts w:asciiTheme="majorHAnsi" w:hAnsiTheme="majorHAnsi"/>
          <w:color w:val="000000"/>
          <w:sz w:val="20"/>
          <w:szCs w:val="20"/>
        </w:rPr>
      </w:pPr>
      <w:r w:rsidRPr="00CC36D8">
        <w:rPr>
          <w:rFonts w:asciiTheme="majorHAnsi" w:hAnsiTheme="majorHAnsi"/>
          <w:color w:val="000000"/>
          <w:sz w:val="20"/>
          <w:szCs w:val="20"/>
        </w:rPr>
        <w:t>You understand i</w:t>
      </w:r>
      <w:r w:rsidRPr="00CC36D8">
        <w:rPr>
          <w:rFonts w:asciiTheme="majorHAnsi" w:hAnsiTheme="majorHAnsi"/>
          <w:sz w:val="20"/>
          <w:szCs w:val="20"/>
        </w:rPr>
        <w:t>f</w:t>
      </w:r>
      <w:r w:rsidRPr="00CC36D8">
        <w:rPr>
          <w:rFonts w:asciiTheme="majorHAnsi" w:hAnsiTheme="majorHAnsi"/>
          <w:spacing w:val="23"/>
          <w:sz w:val="20"/>
          <w:szCs w:val="20"/>
        </w:rPr>
        <w:t xml:space="preserve"> </w:t>
      </w:r>
      <w:r w:rsidRPr="00CC36D8">
        <w:rPr>
          <w:rFonts w:asciiTheme="majorHAnsi" w:hAnsiTheme="majorHAnsi"/>
          <w:sz w:val="20"/>
          <w:szCs w:val="20"/>
        </w:rPr>
        <w:t>an</w:t>
      </w:r>
      <w:r w:rsidRPr="00CC36D8">
        <w:rPr>
          <w:rFonts w:asciiTheme="majorHAnsi" w:hAnsiTheme="majorHAnsi"/>
          <w:spacing w:val="15"/>
          <w:sz w:val="20"/>
          <w:szCs w:val="20"/>
        </w:rPr>
        <w:t xml:space="preserve"> </w:t>
      </w:r>
      <w:r w:rsidRPr="00CC36D8">
        <w:rPr>
          <w:rFonts w:asciiTheme="majorHAnsi" w:hAnsiTheme="majorHAnsi"/>
          <w:sz w:val="20"/>
          <w:szCs w:val="20"/>
        </w:rPr>
        <w:t>updated</w:t>
      </w:r>
      <w:r w:rsidRPr="00CC36D8">
        <w:rPr>
          <w:rFonts w:asciiTheme="majorHAnsi" w:hAnsiTheme="majorHAnsi"/>
          <w:spacing w:val="20"/>
          <w:sz w:val="20"/>
          <w:szCs w:val="20"/>
        </w:rPr>
        <w:t xml:space="preserve"> </w:t>
      </w:r>
      <w:r w:rsidRPr="00CC36D8">
        <w:rPr>
          <w:rFonts w:asciiTheme="majorHAnsi" w:hAnsiTheme="majorHAnsi"/>
          <w:sz w:val="20"/>
          <w:szCs w:val="20"/>
        </w:rPr>
        <w:t>dataset</w:t>
      </w:r>
      <w:r w:rsidRPr="00CC36D8">
        <w:rPr>
          <w:rFonts w:asciiTheme="majorHAnsi" w:hAnsiTheme="majorHAnsi"/>
          <w:spacing w:val="33"/>
          <w:sz w:val="20"/>
          <w:szCs w:val="20"/>
        </w:rPr>
        <w:t xml:space="preserve"> </w:t>
      </w:r>
      <w:r w:rsidRPr="00CC36D8">
        <w:rPr>
          <w:rFonts w:asciiTheme="majorHAnsi" w:hAnsiTheme="majorHAnsi"/>
          <w:sz w:val="20"/>
          <w:szCs w:val="20"/>
        </w:rPr>
        <w:t>(increase</w:t>
      </w:r>
      <w:r w:rsidRPr="00CC36D8">
        <w:rPr>
          <w:rFonts w:asciiTheme="majorHAnsi" w:hAnsiTheme="majorHAnsi"/>
          <w:spacing w:val="37"/>
          <w:sz w:val="20"/>
          <w:szCs w:val="20"/>
        </w:rPr>
        <w:t xml:space="preserve"> </w:t>
      </w:r>
      <w:r w:rsidRPr="00CC36D8">
        <w:rPr>
          <w:rFonts w:asciiTheme="majorHAnsi" w:hAnsiTheme="majorHAnsi"/>
          <w:sz w:val="20"/>
          <w:szCs w:val="20"/>
        </w:rPr>
        <w:t>in</w:t>
      </w:r>
      <w:r w:rsidRPr="00CC36D8">
        <w:rPr>
          <w:rFonts w:asciiTheme="majorHAnsi" w:hAnsiTheme="majorHAnsi"/>
          <w:spacing w:val="5"/>
          <w:sz w:val="20"/>
          <w:szCs w:val="20"/>
        </w:rPr>
        <w:t xml:space="preserve"> </w:t>
      </w:r>
      <w:r w:rsidRPr="00CC36D8">
        <w:rPr>
          <w:rFonts w:asciiTheme="majorHAnsi" w:hAnsiTheme="majorHAnsi"/>
          <w:sz w:val="20"/>
          <w:szCs w:val="20"/>
        </w:rPr>
        <w:t>number</w:t>
      </w:r>
      <w:r w:rsidRPr="00CC36D8">
        <w:rPr>
          <w:rFonts w:asciiTheme="majorHAnsi" w:hAnsiTheme="majorHAnsi"/>
          <w:spacing w:val="26"/>
          <w:sz w:val="20"/>
          <w:szCs w:val="20"/>
        </w:rPr>
        <w:t xml:space="preserve"> </w:t>
      </w:r>
      <w:r w:rsidRPr="00CC36D8">
        <w:rPr>
          <w:rFonts w:asciiTheme="majorHAnsi" w:hAnsiTheme="majorHAnsi"/>
          <w:sz w:val="20"/>
          <w:szCs w:val="20"/>
        </w:rPr>
        <w:t>of</w:t>
      </w:r>
      <w:r w:rsidRPr="00CC36D8">
        <w:rPr>
          <w:rFonts w:asciiTheme="majorHAnsi" w:hAnsiTheme="majorHAnsi"/>
          <w:spacing w:val="1"/>
          <w:sz w:val="20"/>
          <w:szCs w:val="20"/>
        </w:rPr>
        <w:t xml:space="preserve"> </w:t>
      </w:r>
      <w:r w:rsidRPr="00CC36D8">
        <w:rPr>
          <w:rFonts w:asciiTheme="majorHAnsi" w:hAnsiTheme="majorHAnsi"/>
          <w:sz w:val="20"/>
          <w:szCs w:val="20"/>
        </w:rPr>
        <w:t>subjects,</w:t>
      </w:r>
      <w:r w:rsidRPr="00CC36D8">
        <w:rPr>
          <w:rFonts w:asciiTheme="majorHAnsi" w:hAnsiTheme="majorHAnsi"/>
          <w:spacing w:val="30"/>
          <w:sz w:val="20"/>
          <w:szCs w:val="20"/>
        </w:rPr>
        <w:t xml:space="preserve"> date range, </w:t>
      </w:r>
      <w:r w:rsidRPr="00CC36D8">
        <w:rPr>
          <w:rFonts w:asciiTheme="majorHAnsi" w:hAnsiTheme="majorHAnsi"/>
          <w:w w:val="105"/>
          <w:sz w:val="20"/>
          <w:szCs w:val="20"/>
        </w:rPr>
        <w:t>addin</w:t>
      </w:r>
      <w:r w:rsidRPr="00CC36D8">
        <w:rPr>
          <w:rFonts w:asciiTheme="majorHAnsi" w:hAnsiTheme="majorHAnsi"/>
          <w:spacing w:val="-14"/>
          <w:w w:val="105"/>
          <w:sz w:val="20"/>
          <w:szCs w:val="20"/>
        </w:rPr>
        <w:t>g</w:t>
      </w:r>
      <w:r w:rsidRPr="00CC36D8">
        <w:rPr>
          <w:rFonts w:asciiTheme="majorHAnsi" w:hAnsiTheme="majorHAnsi"/>
          <w:color w:val="4F4F4F"/>
          <w:spacing w:val="-7"/>
          <w:w w:val="105"/>
          <w:sz w:val="20"/>
          <w:szCs w:val="20"/>
        </w:rPr>
        <w:t>/</w:t>
      </w:r>
      <w:r w:rsidRPr="00CC36D8">
        <w:rPr>
          <w:rFonts w:asciiTheme="majorHAnsi" w:hAnsiTheme="majorHAnsi"/>
          <w:w w:val="105"/>
          <w:sz w:val="20"/>
          <w:szCs w:val="20"/>
        </w:rPr>
        <w:t>changing</w:t>
      </w:r>
      <w:r w:rsidRPr="00CC36D8">
        <w:rPr>
          <w:rFonts w:asciiTheme="majorHAnsi" w:hAnsiTheme="majorHAnsi"/>
          <w:spacing w:val="8"/>
          <w:w w:val="105"/>
          <w:sz w:val="20"/>
          <w:szCs w:val="20"/>
        </w:rPr>
        <w:t xml:space="preserve"> </w:t>
      </w:r>
      <w:r w:rsidRPr="00CC36D8">
        <w:rPr>
          <w:rFonts w:asciiTheme="majorHAnsi" w:hAnsiTheme="majorHAnsi"/>
          <w:sz w:val="20"/>
          <w:szCs w:val="20"/>
        </w:rPr>
        <w:t>data</w:t>
      </w:r>
      <w:r w:rsidRPr="00CC36D8">
        <w:rPr>
          <w:rFonts w:asciiTheme="majorHAnsi" w:hAnsiTheme="majorHAnsi"/>
          <w:spacing w:val="2"/>
          <w:sz w:val="20"/>
          <w:szCs w:val="20"/>
        </w:rPr>
        <w:t xml:space="preserve"> </w:t>
      </w:r>
      <w:r w:rsidRPr="00CC36D8">
        <w:rPr>
          <w:rFonts w:asciiTheme="majorHAnsi" w:hAnsiTheme="majorHAnsi"/>
          <w:sz w:val="20"/>
          <w:szCs w:val="20"/>
        </w:rPr>
        <w:t>variables)</w:t>
      </w:r>
      <w:r w:rsidRPr="00CC36D8">
        <w:rPr>
          <w:rFonts w:asciiTheme="majorHAnsi" w:hAnsiTheme="majorHAnsi"/>
          <w:spacing w:val="46"/>
          <w:sz w:val="20"/>
          <w:szCs w:val="20"/>
        </w:rPr>
        <w:t xml:space="preserve"> </w:t>
      </w:r>
      <w:r w:rsidRPr="00CC36D8">
        <w:rPr>
          <w:rFonts w:asciiTheme="majorHAnsi" w:hAnsiTheme="majorHAnsi"/>
          <w:sz w:val="20"/>
          <w:szCs w:val="20"/>
        </w:rPr>
        <w:t>is</w:t>
      </w:r>
      <w:r w:rsidRPr="00CC36D8">
        <w:rPr>
          <w:rFonts w:asciiTheme="majorHAnsi" w:hAnsiTheme="majorHAnsi"/>
          <w:spacing w:val="13"/>
          <w:sz w:val="20"/>
          <w:szCs w:val="20"/>
        </w:rPr>
        <w:t xml:space="preserve"> </w:t>
      </w:r>
      <w:r w:rsidRPr="00CC36D8">
        <w:rPr>
          <w:rFonts w:asciiTheme="majorHAnsi" w:hAnsiTheme="majorHAnsi"/>
          <w:sz w:val="20"/>
          <w:szCs w:val="20"/>
        </w:rPr>
        <w:t>needed</w:t>
      </w:r>
      <w:r w:rsidRPr="00CC36D8">
        <w:rPr>
          <w:rFonts w:asciiTheme="majorHAnsi" w:hAnsiTheme="majorHAnsi"/>
          <w:spacing w:val="17"/>
          <w:sz w:val="20"/>
          <w:szCs w:val="20"/>
        </w:rPr>
        <w:t xml:space="preserve"> </w:t>
      </w:r>
      <w:r w:rsidRPr="00CC36D8">
        <w:rPr>
          <w:rFonts w:asciiTheme="majorHAnsi" w:hAnsiTheme="majorHAnsi"/>
          <w:sz w:val="20"/>
          <w:szCs w:val="20"/>
        </w:rPr>
        <w:t>for</w:t>
      </w:r>
      <w:r w:rsidRPr="00CC36D8">
        <w:rPr>
          <w:rFonts w:asciiTheme="majorHAnsi" w:hAnsiTheme="majorHAnsi"/>
          <w:spacing w:val="21"/>
          <w:sz w:val="20"/>
          <w:szCs w:val="20"/>
        </w:rPr>
        <w:t xml:space="preserve"> </w:t>
      </w:r>
      <w:r w:rsidRPr="00CC36D8">
        <w:rPr>
          <w:rFonts w:asciiTheme="majorHAnsi" w:hAnsiTheme="majorHAnsi"/>
          <w:sz w:val="20"/>
          <w:szCs w:val="20"/>
        </w:rPr>
        <w:t>analysis</w:t>
      </w:r>
      <w:r w:rsidRPr="00CC36D8">
        <w:rPr>
          <w:rFonts w:asciiTheme="majorHAnsi" w:hAnsiTheme="majorHAnsi"/>
          <w:spacing w:val="31"/>
          <w:sz w:val="20"/>
          <w:szCs w:val="20"/>
        </w:rPr>
        <w:t xml:space="preserve"> </w:t>
      </w:r>
      <w:r w:rsidRPr="00CC36D8">
        <w:rPr>
          <w:rFonts w:asciiTheme="majorHAnsi" w:hAnsiTheme="majorHAnsi"/>
          <w:w w:val="104"/>
          <w:sz w:val="20"/>
          <w:szCs w:val="20"/>
        </w:rPr>
        <w:t xml:space="preserve">after </w:t>
      </w:r>
      <w:r w:rsidRPr="00CC36D8">
        <w:rPr>
          <w:rFonts w:asciiTheme="majorHAnsi" w:hAnsiTheme="majorHAnsi"/>
          <w:sz w:val="20"/>
          <w:szCs w:val="20"/>
        </w:rPr>
        <w:t>initial</w:t>
      </w:r>
      <w:r w:rsidRPr="00CC36D8">
        <w:rPr>
          <w:rFonts w:asciiTheme="majorHAnsi" w:hAnsiTheme="majorHAnsi"/>
          <w:spacing w:val="21"/>
          <w:sz w:val="20"/>
          <w:szCs w:val="20"/>
        </w:rPr>
        <w:t xml:space="preserve"> </w:t>
      </w:r>
      <w:r w:rsidRPr="00CC36D8">
        <w:rPr>
          <w:rFonts w:asciiTheme="majorHAnsi" w:hAnsiTheme="majorHAnsi"/>
          <w:sz w:val="20"/>
          <w:szCs w:val="20"/>
        </w:rPr>
        <w:t>review</w:t>
      </w:r>
      <w:r w:rsidRPr="00CC36D8">
        <w:rPr>
          <w:rFonts w:asciiTheme="majorHAnsi" w:hAnsiTheme="majorHAnsi"/>
          <w:spacing w:val="27"/>
          <w:sz w:val="20"/>
          <w:szCs w:val="20"/>
        </w:rPr>
        <w:t xml:space="preserve"> </w:t>
      </w:r>
      <w:r w:rsidRPr="00CC36D8">
        <w:rPr>
          <w:rFonts w:asciiTheme="majorHAnsi" w:hAnsiTheme="majorHAnsi"/>
          <w:sz w:val="20"/>
          <w:szCs w:val="20"/>
        </w:rPr>
        <w:t>and</w:t>
      </w:r>
      <w:r w:rsidRPr="00CC36D8">
        <w:rPr>
          <w:rFonts w:asciiTheme="majorHAnsi" w:hAnsiTheme="majorHAnsi"/>
          <w:spacing w:val="15"/>
          <w:sz w:val="20"/>
          <w:szCs w:val="20"/>
        </w:rPr>
        <w:t xml:space="preserve"> </w:t>
      </w:r>
      <w:r w:rsidRPr="00CC36D8">
        <w:rPr>
          <w:rFonts w:asciiTheme="majorHAnsi" w:hAnsiTheme="majorHAnsi"/>
          <w:sz w:val="20"/>
          <w:szCs w:val="20"/>
        </w:rPr>
        <w:t>approval,</w:t>
      </w:r>
      <w:r w:rsidRPr="00CC36D8">
        <w:rPr>
          <w:rFonts w:asciiTheme="majorHAnsi" w:hAnsiTheme="majorHAnsi"/>
          <w:spacing w:val="25"/>
          <w:sz w:val="20"/>
          <w:szCs w:val="20"/>
        </w:rPr>
        <w:t xml:space="preserve"> </w:t>
      </w:r>
      <w:r w:rsidRPr="00CC36D8">
        <w:rPr>
          <w:rFonts w:asciiTheme="majorHAnsi" w:hAnsiTheme="majorHAnsi"/>
          <w:sz w:val="20"/>
          <w:szCs w:val="20"/>
        </w:rPr>
        <w:t>a</w:t>
      </w:r>
      <w:r w:rsidRPr="00CC36D8">
        <w:rPr>
          <w:rFonts w:asciiTheme="majorHAnsi" w:hAnsiTheme="majorHAnsi"/>
          <w:spacing w:val="4"/>
          <w:sz w:val="20"/>
          <w:szCs w:val="20"/>
        </w:rPr>
        <w:t xml:space="preserve"> </w:t>
      </w:r>
      <w:r w:rsidRPr="00CC36D8">
        <w:rPr>
          <w:rFonts w:asciiTheme="majorHAnsi" w:hAnsiTheme="majorHAnsi"/>
          <w:sz w:val="20"/>
          <w:szCs w:val="20"/>
        </w:rPr>
        <w:t>revised</w:t>
      </w:r>
      <w:r w:rsidRPr="00CC36D8">
        <w:rPr>
          <w:rFonts w:asciiTheme="majorHAnsi" w:hAnsiTheme="majorHAnsi"/>
          <w:spacing w:val="11"/>
          <w:sz w:val="20"/>
          <w:szCs w:val="20"/>
        </w:rPr>
        <w:t xml:space="preserve"> </w:t>
      </w:r>
      <w:r w:rsidRPr="00CC36D8">
        <w:rPr>
          <w:rFonts w:asciiTheme="majorHAnsi" w:hAnsiTheme="majorHAnsi"/>
          <w:sz w:val="20"/>
          <w:szCs w:val="20"/>
        </w:rPr>
        <w:t>Request</w:t>
      </w:r>
      <w:r w:rsidRPr="00CC36D8">
        <w:rPr>
          <w:rFonts w:asciiTheme="majorHAnsi" w:hAnsiTheme="majorHAnsi"/>
          <w:spacing w:val="45"/>
          <w:sz w:val="20"/>
          <w:szCs w:val="20"/>
        </w:rPr>
        <w:t xml:space="preserve"> </w:t>
      </w:r>
      <w:r w:rsidRPr="00CC36D8">
        <w:rPr>
          <w:rFonts w:asciiTheme="majorHAnsi" w:hAnsiTheme="majorHAnsi"/>
          <w:sz w:val="20"/>
          <w:szCs w:val="20"/>
        </w:rPr>
        <w:t>Application</w:t>
      </w:r>
      <w:r w:rsidRPr="00CC36D8">
        <w:rPr>
          <w:rFonts w:asciiTheme="majorHAnsi" w:hAnsiTheme="majorHAnsi"/>
          <w:spacing w:val="27"/>
          <w:sz w:val="20"/>
          <w:szCs w:val="20"/>
        </w:rPr>
        <w:t xml:space="preserve"> </w:t>
      </w:r>
      <w:r w:rsidRPr="00CC36D8">
        <w:rPr>
          <w:rFonts w:asciiTheme="majorHAnsi" w:hAnsiTheme="majorHAnsi"/>
          <w:spacing w:val="20"/>
          <w:sz w:val="20"/>
          <w:szCs w:val="20"/>
        </w:rPr>
        <w:t xml:space="preserve">may </w:t>
      </w:r>
      <w:r w:rsidRPr="00CC36D8">
        <w:rPr>
          <w:rFonts w:asciiTheme="majorHAnsi" w:hAnsiTheme="majorHAnsi"/>
          <w:sz w:val="20"/>
          <w:szCs w:val="20"/>
        </w:rPr>
        <w:t>need</w:t>
      </w:r>
      <w:r w:rsidRPr="00CC36D8">
        <w:rPr>
          <w:rFonts w:asciiTheme="majorHAnsi" w:hAnsiTheme="majorHAnsi"/>
          <w:spacing w:val="9"/>
          <w:sz w:val="20"/>
          <w:szCs w:val="20"/>
        </w:rPr>
        <w:t xml:space="preserve"> </w:t>
      </w:r>
      <w:r w:rsidRPr="00CC36D8">
        <w:rPr>
          <w:rFonts w:asciiTheme="majorHAnsi" w:hAnsiTheme="majorHAnsi"/>
          <w:sz w:val="20"/>
          <w:szCs w:val="20"/>
        </w:rPr>
        <w:t>to</w:t>
      </w:r>
      <w:r w:rsidRPr="00CC36D8">
        <w:rPr>
          <w:rFonts w:asciiTheme="majorHAnsi" w:hAnsiTheme="majorHAnsi"/>
          <w:spacing w:val="17"/>
          <w:sz w:val="20"/>
          <w:szCs w:val="20"/>
        </w:rPr>
        <w:t xml:space="preserve"> </w:t>
      </w:r>
      <w:r w:rsidRPr="00CC36D8">
        <w:rPr>
          <w:rFonts w:asciiTheme="majorHAnsi" w:hAnsiTheme="majorHAnsi"/>
          <w:sz w:val="20"/>
          <w:szCs w:val="20"/>
        </w:rPr>
        <w:t>be</w:t>
      </w:r>
      <w:r w:rsidRPr="00CC36D8">
        <w:rPr>
          <w:rFonts w:asciiTheme="majorHAnsi" w:hAnsiTheme="majorHAnsi"/>
          <w:spacing w:val="9"/>
          <w:sz w:val="20"/>
          <w:szCs w:val="20"/>
        </w:rPr>
        <w:t xml:space="preserve"> </w:t>
      </w:r>
      <w:r w:rsidRPr="00CC36D8">
        <w:rPr>
          <w:rFonts w:asciiTheme="majorHAnsi" w:hAnsiTheme="majorHAnsi"/>
          <w:sz w:val="20"/>
          <w:szCs w:val="20"/>
        </w:rPr>
        <w:t>submitted</w:t>
      </w:r>
      <w:r w:rsidRPr="00CC36D8">
        <w:rPr>
          <w:rFonts w:asciiTheme="majorHAnsi" w:hAnsiTheme="majorHAnsi"/>
          <w:spacing w:val="24"/>
          <w:sz w:val="20"/>
          <w:szCs w:val="20"/>
        </w:rPr>
        <w:t xml:space="preserve"> </w:t>
      </w:r>
      <w:r w:rsidRPr="00CC36D8">
        <w:rPr>
          <w:rFonts w:asciiTheme="majorHAnsi" w:hAnsiTheme="majorHAnsi"/>
          <w:sz w:val="20"/>
          <w:szCs w:val="20"/>
        </w:rPr>
        <w:t>for</w:t>
      </w:r>
      <w:r w:rsidRPr="00CC36D8">
        <w:rPr>
          <w:rFonts w:asciiTheme="majorHAnsi" w:hAnsiTheme="majorHAnsi"/>
          <w:spacing w:val="27"/>
          <w:sz w:val="20"/>
          <w:szCs w:val="20"/>
        </w:rPr>
        <w:t xml:space="preserve"> </w:t>
      </w:r>
      <w:r w:rsidRPr="00CC36D8">
        <w:rPr>
          <w:rFonts w:asciiTheme="majorHAnsi" w:hAnsiTheme="majorHAnsi"/>
          <w:w w:val="103"/>
          <w:sz w:val="20"/>
          <w:szCs w:val="20"/>
        </w:rPr>
        <w:t>re-revie</w:t>
      </w:r>
      <w:r w:rsidRPr="00CC36D8">
        <w:rPr>
          <w:rFonts w:asciiTheme="majorHAnsi" w:hAnsiTheme="majorHAnsi"/>
          <w:spacing w:val="-3"/>
          <w:w w:val="104"/>
          <w:sz w:val="20"/>
          <w:szCs w:val="20"/>
        </w:rPr>
        <w:t>w</w:t>
      </w:r>
      <w:r w:rsidRPr="00CC36D8">
        <w:rPr>
          <w:rFonts w:asciiTheme="majorHAnsi" w:hAnsiTheme="majorHAnsi"/>
          <w:color w:val="262626"/>
          <w:spacing w:val="-7"/>
          <w:w w:val="122"/>
          <w:sz w:val="20"/>
          <w:szCs w:val="20"/>
        </w:rPr>
        <w:t>/</w:t>
      </w:r>
      <w:r w:rsidRPr="00CC36D8">
        <w:rPr>
          <w:rFonts w:asciiTheme="majorHAnsi" w:hAnsiTheme="majorHAnsi"/>
          <w:w w:val="104"/>
          <w:sz w:val="20"/>
          <w:szCs w:val="20"/>
        </w:rPr>
        <w:t>approval.</w:t>
      </w:r>
    </w:p>
    <w:p w:rsidR="00CC36D8" w:rsidRPr="00CC36D8" w:rsidRDefault="00CC36D8" w:rsidP="00CC36D8">
      <w:pPr>
        <w:pStyle w:val="Default"/>
        <w:numPr>
          <w:ilvl w:val="0"/>
          <w:numId w:val="1"/>
        </w:numPr>
        <w:rPr>
          <w:rFonts w:asciiTheme="majorHAnsi" w:hAnsiTheme="majorHAnsi" w:cs="Times New Roman"/>
          <w:sz w:val="20"/>
          <w:szCs w:val="20"/>
        </w:rPr>
      </w:pPr>
      <w:r w:rsidRPr="00CC36D8">
        <w:rPr>
          <w:rFonts w:asciiTheme="majorHAnsi" w:hAnsiTheme="majorHAnsi" w:cs="Times New Roman"/>
          <w:sz w:val="20"/>
          <w:szCs w:val="20"/>
        </w:rPr>
        <w:t>If research resulting from data/specimens provided should lead to any commercial value, it shall be disclosed to Clinical Trials Unit.</w:t>
      </w:r>
    </w:p>
    <w:p w:rsidR="00CC36D8" w:rsidRPr="00CC36D8" w:rsidRDefault="00CC36D8" w:rsidP="00CC36D8">
      <w:pPr>
        <w:pStyle w:val="Default"/>
        <w:numPr>
          <w:ilvl w:val="0"/>
          <w:numId w:val="1"/>
        </w:numPr>
        <w:rPr>
          <w:rFonts w:asciiTheme="majorHAnsi" w:hAnsiTheme="majorHAnsi" w:cs="Times New Roman"/>
          <w:sz w:val="20"/>
          <w:szCs w:val="20"/>
        </w:rPr>
      </w:pPr>
      <w:r w:rsidRPr="00CC36D8">
        <w:rPr>
          <w:rFonts w:asciiTheme="majorHAnsi" w:hAnsiTheme="majorHAnsi" w:cs="Times New Roman"/>
          <w:sz w:val="20"/>
          <w:szCs w:val="20"/>
        </w:rPr>
        <w:t>There must be an active IRB approval for all work performed on identified data/specimens that you receive from the CTU. Ethical guidelines relating to the use of data/human tissue must be followed during research.</w:t>
      </w:r>
    </w:p>
    <w:p w:rsidR="00CC36D8" w:rsidRPr="00CC36D8" w:rsidRDefault="00CC36D8" w:rsidP="00CC36D8">
      <w:pPr>
        <w:pStyle w:val="Default"/>
        <w:numPr>
          <w:ilvl w:val="0"/>
          <w:numId w:val="1"/>
        </w:numPr>
        <w:rPr>
          <w:rFonts w:asciiTheme="majorHAnsi" w:hAnsiTheme="majorHAnsi" w:cs="Times New Roman"/>
          <w:sz w:val="20"/>
          <w:szCs w:val="20"/>
        </w:rPr>
      </w:pPr>
      <w:r w:rsidRPr="00CC36D8">
        <w:rPr>
          <w:rFonts w:asciiTheme="majorHAnsi" w:hAnsiTheme="majorHAnsi" w:cs="Times New Roman"/>
          <w:sz w:val="20"/>
          <w:szCs w:val="20"/>
        </w:rPr>
        <w:t>There are potential risks in handling such infectious material and all procedures employed in the handling, storage and use of human tissue should meet standards set by the relevant authority in each research institution or by the Center for Disease Control. The Clinical Trials Unit is not responsible for any damages, dispute or injury arising from a failure to maintain such safeguards.</w:t>
      </w:r>
    </w:p>
    <w:p w:rsidR="00CC36D8" w:rsidRPr="00CC36D8" w:rsidRDefault="00CC36D8" w:rsidP="00CC36D8">
      <w:pPr>
        <w:pStyle w:val="Default"/>
        <w:numPr>
          <w:ilvl w:val="0"/>
          <w:numId w:val="1"/>
        </w:numPr>
        <w:rPr>
          <w:rFonts w:asciiTheme="majorHAnsi" w:hAnsiTheme="majorHAnsi" w:cs="Times New Roman"/>
          <w:sz w:val="20"/>
          <w:szCs w:val="20"/>
        </w:rPr>
      </w:pPr>
      <w:r w:rsidRPr="00CC36D8">
        <w:rPr>
          <w:rFonts w:asciiTheme="majorHAnsi" w:hAnsiTheme="majorHAnsi" w:cs="Times New Roman"/>
          <w:sz w:val="20"/>
          <w:szCs w:val="20"/>
        </w:rPr>
        <w:t>Research/findings based on use of the data and/or samples will be reported to the Clinical Trials Unit.</w:t>
      </w:r>
    </w:p>
    <w:p w:rsidR="00CC36D8" w:rsidRPr="00CC36D8" w:rsidRDefault="00CC36D8" w:rsidP="00CC36D8">
      <w:pPr>
        <w:pStyle w:val="Default"/>
        <w:numPr>
          <w:ilvl w:val="0"/>
          <w:numId w:val="1"/>
        </w:numPr>
        <w:rPr>
          <w:rFonts w:asciiTheme="majorHAnsi" w:hAnsiTheme="majorHAnsi"/>
          <w:sz w:val="20"/>
          <w:szCs w:val="20"/>
        </w:rPr>
      </w:pPr>
      <w:r w:rsidRPr="00CC36D8">
        <w:rPr>
          <w:rFonts w:asciiTheme="majorHAnsi" w:hAnsiTheme="majorHAnsi" w:cs="Times New Roman"/>
          <w:sz w:val="20"/>
          <w:szCs w:val="20"/>
        </w:rPr>
        <w:t xml:space="preserve">Credit and acknowledgment will be unconditionally given to the </w:t>
      </w:r>
      <w:proofErr w:type="spellStart"/>
      <w:r w:rsidRPr="00CC36D8">
        <w:rPr>
          <w:rFonts w:asciiTheme="majorHAnsi" w:hAnsiTheme="majorHAnsi" w:cs="Times New Roman"/>
          <w:sz w:val="20"/>
          <w:szCs w:val="20"/>
        </w:rPr>
        <w:t>Bluhm</w:t>
      </w:r>
      <w:proofErr w:type="spellEnd"/>
      <w:r w:rsidRPr="00CC36D8">
        <w:rPr>
          <w:rFonts w:asciiTheme="majorHAnsi" w:hAnsiTheme="majorHAnsi" w:cs="Times New Roman"/>
          <w:sz w:val="20"/>
          <w:szCs w:val="20"/>
        </w:rPr>
        <w:t xml:space="preserve"> Cardiovascular Institute Clinical Trials Unit at NMH. You agree to insert a statement acknowledgment in all publications, abstracts or presentations. In the material and methods section of the publication, a statement such as the following should be included: </w:t>
      </w:r>
    </w:p>
    <w:p w:rsidR="00CC36D8" w:rsidRPr="00CC36D8" w:rsidRDefault="00CC36D8" w:rsidP="00CC36D8">
      <w:pPr>
        <w:ind w:left="720"/>
        <w:rPr>
          <w:rFonts w:asciiTheme="majorHAnsi" w:hAnsiTheme="majorHAnsi"/>
          <w:b/>
          <w:sz w:val="20"/>
          <w:szCs w:val="20"/>
        </w:rPr>
      </w:pPr>
      <w:r w:rsidRPr="00CC36D8">
        <w:rPr>
          <w:rFonts w:asciiTheme="majorHAnsi" w:hAnsiTheme="majorHAnsi"/>
          <w:b/>
          <w:sz w:val="20"/>
          <w:szCs w:val="20"/>
        </w:rPr>
        <w:t>“The [</w:t>
      </w:r>
      <w:r w:rsidRPr="00CC36D8">
        <w:rPr>
          <w:rFonts w:asciiTheme="majorHAnsi" w:hAnsiTheme="majorHAnsi"/>
          <w:b/>
          <w:i/>
          <w:sz w:val="20"/>
          <w:szCs w:val="20"/>
        </w:rPr>
        <w:t>data and/or human tissues/samples</w:t>
      </w:r>
      <w:r w:rsidRPr="00CC36D8">
        <w:rPr>
          <w:rFonts w:asciiTheme="majorHAnsi" w:hAnsiTheme="majorHAnsi"/>
          <w:b/>
          <w:sz w:val="20"/>
          <w:szCs w:val="20"/>
        </w:rPr>
        <w:t xml:space="preserve">] used in this study were provided by the Clinical Trials Unit, </w:t>
      </w:r>
      <w:proofErr w:type="spellStart"/>
      <w:r w:rsidRPr="00CC36D8">
        <w:rPr>
          <w:rFonts w:asciiTheme="majorHAnsi" w:hAnsiTheme="majorHAnsi"/>
          <w:b/>
          <w:sz w:val="20"/>
          <w:szCs w:val="20"/>
        </w:rPr>
        <w:t>Bluhm</w:t>
      </w:r>
      <w:proofErr w:type="spellEnd"/>
      <w:r w:rsidRPr="00CC36D8">
        <w:rPr>
          <w:rFonts w:asciiTheme="majorHAnsi" w:hAnsiTheme="majorHAnsi"/>
          <w:b/>
          <w:sz w:val="20"/>
          <w:szCs w:val="20"/>
        </w:rPr>
        <w:t xml:space="preserve"> Cardiovascular Institute of Northwestern Memorial.”</w:t>
      </w:r>
    </w:p>
    <w:p w:rsidR="00CC36D8" w:rsidRPr="00CC36D8" w:rsidRDefault="00CC36D8" w:rsidP="00CC36D8">
      <w:pPr>
        <w:rPr>
          <w:rFonts w:asciiTheme="majorHAnsi" w:hAnsiTheme="majorHAnsi"/>
          <w:sz w:val="20"/>
          <w:szCs w:val="20"/>
        </w:rPr>
      </w:pPr>
      <w:r w:rsidRPr="00CC36D8">
        <w:rPr>
          <w:rFonts w:asciiTheme="majorHAnsi" w:hAnsiTheme="majorHAnsi"/>
          <w:sz w:val="20"/>
          <w:szCs w:val="20"/>
        </w:rPr>
        <w:t xml:space="preserve"> </w:t>
      </w:r>
    </w:p>
    <w:p w:rsidR="00CC36D8" w:rsidRPr="00CC36D8" w:rsidRDefault="00CC36D8" w:rsidP="00CC36D8">
      <w:pPr>
        <w:rPr>
          <w:rFonts w:asciiTheme="majorHAnsi" w:hAnsiTheme="majorHAnsi"/>
          <w:sz w:val="20"/>
          <w:szCs w:val="20"/>
        </w:rPr>
      </w:pPr>
      <w:r w:rsidRPr="00CC36D8">
        <w:rPr>
          <w:rFonts w:asciiTheme="majorHAnsi" w:hAnsiTheme="majorHAnsi"/>
          <w:sz w:val="20"/>
          <w:szCs w:val="20"/>
        </w:rPr>
        <w:t xml:space="preserve">By signing this agreement, you acknowledge that data/specimens received from the CTU may only be used for the purpose stated in the request. You agree not to perform additional analyses without notifying the CTU. Additionally, copies of any findings will be provided to the CTU in a timely manner. </w:t>
      </w:r>
    </w:p>
    <w:p w:rsidR="00CC36D8" w:rsidRPr="00CC36D8" w:rsidRDefault="00CC36D8" w:rsidP="00CC36D8">
      <w:pPr>
        <w:rPr>
          <w:rFonts w:asciiTheme="majorHAnsi" w:hAnsiTheme="majorHAnsi"/>
          <w:b/>
          <w:sz w:val="20"/>
          <w:szCs w:val="20"/>
        </w:rPr>
      </w:pPr>
    </w:p>
    <w:p w:rsidR="00CC36D8" w:rsidRPr="00CC36D8" w:rsidRDefault="00CC36D8" w:rsidP="00CC36D8">
      <w:pPr>
        <w:rPr>
          <w:rFonts w:asciiTheme="majorHAnsi" w:hAnsiTheme="majorHAnsi"/>
          <w:b/>
          <w:sz w:val="20"/>
          <w:szCs w:val="20"/>
        </w:rPr>
      </w:pPr>
      <w:r w:rsidRPr="00CC36D8">
        <w:rPr>
          <w:rFonts w:asciiTheme="majorHAnsi" w:hAnsiTheme="majorHAnsi"/>
          <w:b/>
          <w:sz w:val="20"/>
          <w:szCs w:val="20"/>
        </w:rPr>
        <w:t>__________________________________</w:t>
      </w:r>
      <w:r w:rsidRPr="00CC36D8">
        <w:rPr>
          <w:rFonts w:asciiTheme="majorHAnsi" w:hAnsiTheme="majorHAnsi"/>
          <w:b/>
          <w:sz w:val="20"/>
          <w:szCs w:val="20"/>
        </w:rPr>
        <w:tab/>
        <w:t>___________________________</w:t>
      </w:r>
      <w:r w:rsidRPr="00CC36D8">
        <w:rPr>
          <w:rFonts w:asciiTheme="majorHAnsi" w:hAnsiTheme="majorHAnsi"/>
          <w:b/>
          <w:sz w:val="20"/>
          <w:szCs w:val="20"/>
        </w:rPr>
        <w:tab/>
        <w:t>_________</w:t>
      </w:r>
    </w:p>
    <w:p w:rsidR="00CC36D8" w:rsidRPr="00CC36D8" w:rsidRDefault="00CC36D8" w:rsidP="00CC36D8">
      <w:pPr>
        <w:rPr>
          <w:rFonts w:asciiTheme="majorHAnsi" w:hAnsiTheme="majorHAnsi"/>
          <w:sz w:val="20"/>
          <w:szCs w:val="20"/>
        </w:rPr>
      </w:pPr>
      <w:r w:rsidRPr="00CC36D8">
        <w:rPr>
          <w:rFonts w:asciiTheme="majorHAnsi" w:hAnsiTheme="majorHAnsi"/>
          <w:b/>
          <w:sz w:val="20"/>
          <w:szCs w:val="20"/>
        </w:rPr>
        <w:t>Principal Investigator</w:t>
      </w:r>
      <w:r w:rsidRPr="00CC36D8">
        <w:rPr>
          <w:rFonts w:asciiTheme="majorHAnsi" w:hAnsiTheme="majorHAnsi"/>
          <w:b/>
          <w:sz w:val="20"/>
          <w:szCs w:val="20"/>
        </w:rPr>
        <w:t xml:space="preserve"> Name </w:t>
      </w:r>
      <w:r w:rsidRPr="00CC36D8">
        <w:rPr>
          <w:rFonts w:asciiTheme="majorHAnsi" w:hAnsiTheme="majorHAnsi"/>
          <w:b/>
          <w:sz w:val="20"/>
          <w:szCs w:val="20"/>
        </w:rPr>
        <w:tab/>
        <w:t xml:space="preserve">PI Signature </w:t>
      </w:r>
      <w:r w:rsidRPr="00CC36D8">
        <w:rPr>
          <w:rFonts w:asciiTheme="majorHAnsi" w:hAnsiTheme="majorHAnsi"/>
          <w:b/>
          <w:sz w:val="20"/>
          <w:szCs w:val="20"/>
        </w:rPr>
        <w:tab/>
      </w:r>
      <w:r w:rsidRPr="00CC36D8">
        <w:rPr>
          <w:rFonts w:asciiTheme="majorHAnsi" w:hAnsiTheme="majorHAnsi"/>
          <w:b/>
          <w:sz w:val="20"/>
          <w:szCs w:val="20"/>
        </w:rPr>
        <w:tab/>
      </w:r>
      <w:r w:rsidRPr="00CC36D8">
        <w:rPr>
          <w:rFonts w:asciiTheme="majorHAnsi" w:hAnsiTheme="majorHAnsi"/>
          <w:b/>
          <w:sz w:val="20"/>
          <w:szCs w:val="20"/>
        </w:rPr>
        <w:t>Date</w:t>
      </w:r>
    </w:p>
    <w:p w:rsidR="00CC36D8" w:rsidRPr="00CC36D8" w:rsidRDefault="00CC36D8" w:rsidP="00CC36D8">
      <w:pPr>
        <w:spacing w:after="200" w:line="276" w:lineRule="auto"/>
        <w:rPr>
          <w:rFonts w:asciiTheme="majorHAnsi" w:hAnsiTheme="majorHAnsi"/>
          <w:i/>
          <w:iCs/>
          <w:sz w:val="20"/>
          <w:szCs w:val="20"/>
        </w:rPr>
      </w:pPr>
      <w:r w:rsidRPr="00CC36D8">
        <w:rPr>
          <w:rFonts w:asciiTheme="majorHAnsi" w:hAnsiTheme="majorHAnsi"/>
          <w:i/>
          <w:iCs/>
          <w:sz w:val="20"/>
          <w:szCs w:val="20"/>
        </w:rPr>
        <w:t xml:space="preserve"> </w:t>
      </w:r>
      <w:bookmarkStart w:id="0" w:name="_GoBack"/>
      <w:bookmarkEnd w:id="0"/>
    </w:p>
    <w:p w:rsidR="00013BB0" w:rsidRPr="00CC36D8" w:rsidRDefault="00CC36D8" w:rsidP="00CC36D8">
      <w:pPr>
        <w:rPr>
          <w:rFonts w:asciiTheme="majorHAnsi" w:hAnsiTheme="majorHAnsi"/>
          <w:sz w:val="20"/>
          <w:szCs w:val="20"/>
        </w:rPr>
      </w:pPr>
      <w:r w:rsidRPr="00CC36D8">
        <w:rPr>
          <w:rFonts w:asciiTheme="majorHAnsi" w:hAnsiTheme="majorHAnsi"/>
          <w:i/>
          <w:iCs/>
          <w:sz w:val="20"/>
          <w:szCs w:val="20"/>
        </w:rPr>
        <w:t xml:space="preserve">Please scan a copy of this signed agreement and send to </w:t>
      </w:r>
      <w:hyperlink r:id="rId6" w:history="1">
        <w:r w:rsidRPr="00CC36D8">
          <w:rPr>
            <w:rStyle w:val="Hyperlink"/>
            <w:rFonts w:asciiTheme="majorHAnsi" w:hAnsiTheme="majorHAnsi"/>
            <w:i/>
            <w:iCs/>
            <w:sz w:val="20"/>
            <w:szCs w:val="20"/>
          </w:rPr>
          <w:t>ahuskin@nmh.org</w:t>
        </w:r>
      </w:hyperlink>
      <w:r w:rsidRPr="00CC36D8">
        <w:rPr>
          <w:rFonts w:asciiTheme="majorHAnsi" w:hAnsiTheme="majorHAnsi"/>
          <w:i/>
          <w:iCs/>
          <w:sz w:val="20"/>
          <w:szCs w:val="20"/>
        </w:rPr>
        <w:t xml:space="preserve"> or </w:t>
      </w:r>
      <w:hyperlink r:id="rId7" w:history="1">
        <w:r w:rsidRPr="00CC36D8">
          <w:rPr>
            <w:rStyle w:val="Hyperlink"/>
            <w:rFonts w:asciiTheme="majorHAnsi" w:hAnsiTheme="majorHAnsi"/>
            <w:i/>
            <w:iCs/>
            <w:sz w:val="20"/>
            <w:szCs w:val="20"/>
          </w:rPr>
          <w:t>lgoodrea@nmh.org</w:t>
        </w:r>
      </w:hyperlink>
    </w:p>
    <w:sectPr w:rsidR="00013BB0" w:rsidRPr="00CC36D8" w:rsidSect="00FA1E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15CA0"/>
    <w:multiLevelType w:val="hybridMultilevel"/>
    <w:tmpl w:val="164CDDF4"/>
    <w:lvl w:ilvl="0" w:tplc="6756E1D0">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D8"/>
    <w:rsid w:val="00013BB0"/>
    <w:rsid w:val="00CC36D8"/>
    <w:rsid w:val="00FA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D8"/>
    <w:rPr>
      <w:rFonts w:ascii="Calibri" w:eastAsiaTheme="minorHAnsi" w:hAnsi="Calibri" w:cs="Times New Roman"/>
      <w:sz w:val="22"/>
      <w:szCs w:val="22"/>
    </w:rPr>
  </w:style>
  <w:style w:type="paragraph" w:styleId="Heading1">
    <w:name w:val="heading 1"/>
    <w:basedOn w:val="Normal"/>
    <w:next w:val="Normal"/>
    <w:link w:val="Heading1Char"/>
    <w:uiPriority w:val="9"/>
    <w:qFormat/>
    <w:rsid w:val="00CC36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D8"/>
    <w:pPr>
      <w:ind w:left="720"/>
    </w:pPr>
  </w:style>
  <w:style w:type="character" w:styleId="Hyperlink">
    <w:name w:val="Hyperlink"/>
    <w:basedOn w:val="DefaultParagraphFont"/>
    <w:uiPriority w:val="99"/>
    <w:unhideWhenUsed/>
    <w:rsid w:val="00CC36D8"/>
    <w:rPr>
      <w:color w:val="0000FF"/>
      <w:u w:val="single"/>
    </w:rPr>
  </w:style>
  <w:style w:type="paragraph" w:customStyle="1" w:styleId="Default">
    <w:name w:val="Default"/>
    <w:rsid w:val="00CC36D8"/>
    <w:pPr>
      <w:autoSpaceDE w:val="0"/>
      <w:autoSpaceDN w:val="0"/>
      <w:adjustRightInd w:val="0"/>
    </w:pPr>
    <w:rPr>
      <w:rFonts w:ascii="Calibri" w:eastAsiaTheme="minorHAnsi" w:hAnsi="Calibri" w:cs="Calibri"/>
      <w:color w:val="000000"/>
    </w:rPr>
  </w:style>
  <w:style w:type="character" w:customStyle="1" w:styleId="Heading1Char">
    <w:name w:val="Heading 1 Char"/>
    <w:basedOn w:val="DefaultParagraphFont"/>
    <w:link w:val="Heading1"/>
    <w:uiPriority w:val="9"/>
    <w:rsid w:val="00CC36D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D8"/>
    <w:rPr>
      <w:rFonts w:ascii="Calibri" w:eastAsiaTheme="minorHAnsi" w:hAnsi="Calibri" w:cs="Times New Roman"/>
      <w:sz w:val="22"/>
      <w:szCs w:val="22"/>
    </w:rPr>
  </w:style>
  <w:style w:type="paragraph" w:styleId="Heading1">
    <w:name w:val="heading 1"/>
    <w:basedOn w:val="Normal"/>
    <w:next w:val="Normal"/>
    <w:link w:val="Heading1Char"/>
    <w:uiPriority w:val="9"/>
    <w:qFormat/>
    <w:rsid w:val="00CC36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D8"/>
    <w:pPr>
      <w:ind w:left="720"/>
    </w:pPr>
  </w:style>
  <w:style w:type="character" w:styleId="Hyperlink">
    <w:name w:val="Hyperlink"/>
    <w:basedOn w:val="DefaultParagraphFont"/>
    <w:uiPriority w:val="99"/>
    <w:unhideWhenUsed/>
    <w:rsid w:val="00CC36D8"/>
    <w:rPr>
      <w:color w:val="0000FF"/>
      <w:u w:val="single"/>
    </w:rPr>
  </w:style>
  <w:style w:type="paragraph" w:customStyle="1" w:styleId="Default">
    <w:name w:val="Default"/>
    <w:rsid w:val="00CC36D8"/>
    <w:pPr>
      <w:autoSpaceDE w:val="0"/>
      <w:autoSpaceDN w:val="0"/>
      <w:adjustRightInd w:val="0"/>
    </w:pPr>
    <w:rPr>
      <w:rFonts w:ascii="Calibri" w:eastAsiaTheme="minorHAnsi" w:hAnsi="Calibri" w:cs="Calibri"/>
      <w:color w:val="000000"/>
    </w:rPr>
  </w:style>
  <w:style w:type="character" w:customStyle="1" w:styleId="Heading1Char">
    <w:name w:val="Heading 1 Char"/>
    <w:basedOn w:val="DefaultParagraphFont"/>
    <w:link w:val="Heading1"/>
    <w:uiPriority w:val="9"/>
    <w:rsid w:val="00CC36D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huskin@nmh.org" TargetMode="External"/><Relationship Id="rId7" Type="http://schemas.openxmlformats.org/officeDocument/2006/relationships/hyperlink" Target="mailto:lgoodrea@nm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2659</Characters>
  <Application>Microsoft Macintosh Word</Application>
  <DocSecurity>0</DocSecurity>
  <Lines>22</Lines>
  <Paragraphs>6</Paragraphs>
  <ScaleCrop>false</ScaleCrop>
  <Company>Northwestern University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Silva</dc:creator>
  <cp:keywords/>
  <dc:description/>
  <cp:lastModifiedBy>Carolyn Silva</cp:lastModifiedBy>
  <cp:revision>1</cp:revision>
  <dcterms:created xsi:type="dcterms:W3CDTF">2014-09-25T20:07:00Z</dcterms:created>
  <dcterms:modified xsi:type="dcterms:W3CDTF">2014-09-25T20:10:00Z</dcterms:modified>
</cp:coreProperties>
</file>