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6E991" w14:textId="77777777" w:rsidR="00DF6268" w:rsidRPr="00E81E8E" w:rsidRDefault="00E81E8E" w:rsidP="00E81E8E">
      <w:pPr>
        <w:spacing w:line="240" w:lineRule="auto"/>
        <w:rPr>
          <w:rFonts w:cs="Arial"/>
          <w:b/>
          <w:noProof/>
          <w:color w:val="514689"/>
          <w:sz w:val="16"/>
          <w:szCs w:val="16"/>
        </w:rPr>
      </w:pPr>
      <w:r w:rsidRPr="00AB6847">
        <w:rPr>
          <w:rFonts w:cs="Arial"/>
          <w:noProof/>
          <w:color w:val="514689"/>
          <w:sz w:val="20"/>
          <w:szCs w:val="20"/>
        </w:rPr>
        <mc:AlternateContent>
          <mc:Choice Requires="wps">
            <w:drawing>
              <wp:anchor distT="0" distB="0" distL="114300" distR="114300" simplePos="0" relativeHeight="251659264" behindDoc="0" locked="0" layoutInCell="1" allowOverlap="1" wp14:anchorId="27CBBE94" wp14:editId="4E5AF135">
                <wp:simplePos x="0" y="0"/>
                <wp:positionH relativeFrom="margin">
                  <wp:posOffset>-15240</wp:posOffset>
                </wp:positionH>
                <wp:positionV relativeFrom="paragraph">
                  <wp:posOffset>160020</wp:posOffset>
                </wp:positionV>
                <wp:extent cx="6887845" cy="0"/>
                <wp:effectExtent l="0" t="0" r="2730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845" cy="0"/>
                        </a:xfrm>
                        <a:prstGeom prst="straightConnector1">
                          <a:avLst/>
                        </a:prstGeom>
                        <a:noFill/>
                        <a:ln w="12700">
                          <a:solidFill>
                            <a:srgbClr val="51468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98DE84A" id="_x0000_t32" coordsize="21600,21600" o:spt="32" o:oned="t" path="m,l21600,21600e" filled="f">
                <v:path arrowok="t" fillok="f" o:connecttype="none"/>
                <o:lock v:ext="edit" shapetype="t"/>
              </v:shapetype>
              <v:shape id="AutoShape 9" o:spid="_x0000_s1026" type="#_x0000_t32" style="position:absolute;margin-left:-1.2pt;margin-top:12.6pt;width:542.3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" strokecolor="#514689" strokeweight="1pt">
                <w10:wrap anchorx="margin"/>
              </v:shape>
            </w:pict>
          </mc:Fallback>
        </mc:AlternateContent>
      </w:r>
      <w:r w:rsidR="00DF6268">
        <w:rPr>
          <w:rFonts w:asciiTheme="majorHAnsi" w:hAnsiTheme="majorHAnsi" w:cs="Arial"/>
          <w:noProof/>
          <w:color w:val="676B6D"/>
          <w:sz w:val="20"/>
          <w:szCs w:val="20"/>
        </w:rPr>
        <w:t>Northwestern University Feinberg School of Medicine</w:t>
      </w:r>
      <w:r>
        <w:rPr>
          <w:rFonts w:asciiTheme="majorHAnsi" w:hAnsiTheme="majorHAnsi" w:cs="Arial"/>
          <w:noProof/>
          <w:color w:val="676B6D"/>
          <w:sz w:val="20"/>
          <w:szCs w:val="20"/>
        </w:rPr>
        <w:tab/>
      </w:r>
      <w:r>
        <w:rPr>
          <w:rFonts w:asciiTheme="majorHAnsi" w:hAnsiTheme="majorHAnsi" w:cs="Arial"/>
          <w:noProof/>
          <w:color w:val="676B6D"/>
          <w:sz w:val="20"/>
          <w:szCs w:val="20"/>
        </w:rPr>
        <w:tab/>
      </w:r>
      <w:r>
        <w:rPr>
          <w:rFonts w:asciiTheme="majorHAnsi" w:hAnsiTheme="majorHAnsi" w:cs="Arial"/>
          <w:noProof/>
          <w:color w:val="676B6D"/>
          <w:sz w:val="20"/>
          <w:szCs w:val="20"/>
        </w:rPr>
        <w:tab/>
      </w:r>
      <w:r>
        <w:rPr>
          <w:rFonts w:asciiTheme="majorHAnsi" w:hAnsiTheme="majorHAnsi" w:cs="Arial"/>
          <w:noProof/>
          <w:color w:val="676B6D"/>
          <w:sz w:val="20"/>
          <w:szCs w:val="20"/>
        </w:rPr>
        <w:br/>
      </w:r>
      <w:r w:rsidR="00DF6268">
        <w:rPr>
          <w:rFonts w:cs="Arial"/>
          <w:b/>
          <w:noProof/>
          <w:color w:val="514689"/>
          <w:sz w:val="24"/>
          <w:szCs w:val="24"/>
        </w:rPr>
        <w:t>Personal Statement for Promotion: Insert Candidate Name</w:t>
      </w:r>
    </w:p>
    <w:p w14:paraId="137B34F2" w14:textId="4AC294AA" w:rsidR="00DF6268" w:rsidRDefault="00DF6268">
      <w:r>
        <w:t xml:space="preserve">Your personal statement should be </w:t>
      </w:r>
      <w:r w:rsidR="008C525E">
        <w:t>1</w:t>
      </w:r>
      <w:r>
        <w:t>-3 pages</w:t>
      </w:r>
      <w:r w:rsidR="00030F41">
        <w:t xml:space="preserve"> and summarize your accomplishments s</w:t>
      </w:r>
      <w:r w:rsidR="00623A26">
        <w:t>ince your last promotion</w:t>
      </w:r>
      <w:r w:rsidR="009F7B8C">
        <w:t xml:space="preserve"> or initial appointment</w:t>
      </w:r>
      <w:r w:rsidR="00623A26">
        <w:t>,</w:t>
      </w:r>
      <w:r w:rsidR="009F7B8C">
        <w:t xml:space="preserve"> if you now hold your first academic rank</w:t>
      </w:r>
      <w:r w:rsidR="00030F41">
        <w:t>.</w:t>
      </w:r>
      <w:r w:rsidR="00823618">
        <w:t xml:space="preserve"> The </w:t>
      </w:r>
      <w:r w:rsidR="00E129BA">
        <w:t>personal statement offers</w:t>
      </w:r>
      <w:r w:rsidR="00823618">
        <w:t xml:space="preserve"> an opportunity to provide important informat</w:t>
      </w:r>
      <w:r w:rsidR="00E129BA">
        <w:t>ion that may not be reflected on</w:t>
      </w:r>
      <w:r w:rsidR="00823618">
        <w:t xml:space="preserve"> your CV.</w:t>
      </w:r>
      <w:r w:rsidR="00030F41">
        <w:t xml:space="preserve"> It is shared with external referees, school and departmental APT committees, the dean, and</w:t>
      </w:r>
      <w:r w:rsidR="00E129BA">
        <w:t xml:space="preserve"> the provost. Since many</w:t>
      </w:r>
      <w:r w:rsidR="00030F41">
        <w:t xml:space="preserve"> of those reviewers </w:t>
      </w:r>
      <w:r w:rsidR="001C5E2D">
        <w:t>will</w:t>
      </w:r>
      <w:r w:rsidR="00030F41">
        <w:t xml:space="preserve"> be outside your field, use your personal statement</w:t>
      </w:r>
      <w:r w:rsidR="00030F41" w:rsidRPr="00030F41">
        <w:t xml:space="preserve"> to </w:t>
      </w:r>
      <w:r w:rsidR="00B310C6">
        <w:t>h</w:t>
      </w:r>
      <w:r w:rsidR="00623A26">
        <w:t>elp rev</w:t>
      </w:r>
      <w:r w:rsidR="00B310C6">
        <w:t>i</w:t>
      </w:r>
      <w:r w:rsidR="00623A26">
        <w:t>e</w:t>
      </w:r>
      <w:r w:rsidR="00B310C6">
        <w:t>wers</w:t>
      </w:r>
      <w:r w:rsidR="00030F41">
        <w:t xml:space="preserve"> </w:t>
      </w:r>
      <w:r w:rsidR="00030F41" w:rsidRPr="00030F41">
        <w:t>understand the significance of your work in your specialty.</w:t>
      </w:r>
      <w:r w:rsidR="00B310C6">
        <w:t xml:space="preserve"> A recommended outline for the p</w:t>
      </w:r>
      <w:r w:rsidR="001F7C46">
        <w:t>ersonal statement appears below and</w:t>
      </w:r>
      <w:r w:rsidR="00FF5B2E">
        <w:t xml:space="preserve"> pertain</w:t>
      </w:r>
      <w:r w:rsidR="001F7C46">
        <w:t xml:space="preserve">s to </w:t>
      </w:r>
      <w:r w:rsidR="00FF5B2E">
        <w:t xml:space="preserve">Clinician-Educators, Investigators, and Team Scientists; there </w:t>
      </w:r>
      <w:r w:rsidR="008C525E">
        <w:t xml:space="preserve">are </w:t>
      </w:r>
      <w:r w:rsidR="00FF5B2E">
        <w:t>separate template</w:t>
      </w:r>
      <w:r w:rsidR="008C525E">
        <w:t>s</w:t>
      </w:r>
      <w:r w:rsidR="00FF5B2E">
        <w:t xml:space="preserve"> for</w:t>
      </w:r>
      <w:r w:rsidR="001F7C46">
        <w:t xml:space="preserve"> faculty appointed to the non-tenure-eligible research track</w:t>
      </w:r>
      <w:r w:rsidR="008C525E">
        <w:t xml:space="preserve"> and the Health System Clinician track</w:t>
      </w:r>
      <w:r w:rsidR="00FF5B2E">
        <w:t xml:space="preserve">. </w:t>
      </w:r>
      <w:r>
        <w:br/>
      </w:r>
    </w:p>
    <w:p w14:paraId="78AAF683" w14:textId="77777777" w:rsidR="00030F41" w:rsidRDefault="00DF6268">
      <w:pPr>
        <w:rPr>
          <w:color w:val="000000" w:themeColor="text1"/>
        </w:rPr>
      </w:pPr>
      <w:r>
        <w:rPr>
          <w:b/>
        </w:rPr>
        <w:t>Introduction</w:t>
      </w:r>
      <w:r w:rsidR="00542BA4" w:rsidRPr="00542BA4">
        <w:rPr>
          <w:b/>
        </w:rPr>
        <w:br/>
      </w:r>
      <w:r w:rsidR="00030F41">
        <w:rPr>
          <w:color w:val="000000" w:themeColor="text1"/>
        </w:rPr>
        <w:t>Briefly introduce yourself to the reader:</w:t>
      </w:r>
    </w:p>
    <w:p w14:paraId="51BFEE2F" w14:textId="7CF34445" w:rsidR="00F4439A" w:rsidRDefault="00F4439A" w:rsidP="00F4439A">
      <w:pPr>
        <w:pStyle w:val="ListParagraph"/>
        <w:numPr>
          <w:ilvl w:val="0"/>
          <w:numId w:val="8"/>
        </w:numPr>
        <w:rPr>
          <w:color w:val="000000" w:themeColor="text1"/>
        </w:rPr>
      </w:pPr>
      <w:r>
        <w:rPr>
          <w:color w:val="000000" w:themeColor="text1"/>
        </w:rPr>
        <w:t xml:space="preserve">Identify your </w:t>
      </w:r>
      <w:r w:rsidR="009F7B8C">
        <w:rPr>
          <w:color w:val="000000" w:themeColor="text1"/>
        </w:rPr>
        <w:t>area of specialization</w:t>
      </w:r>
      <w:r w:rsidR="00412779">
        <w:rPr>
          <w:color w:val="000000" w:themeColor="text1"/>
        </w:rPr>
        <w:t>.</w:t>
      </w:r>
    </w:p>
    <w:p w14:paraId="3BE69BEC" w14:textId="03182599" w:rsidR="00CA02AA" w:rsidRDefault="00F4439A" w:rsidP="00F4439A">
      <w:pPr>
        <w:pStyle w:val="ListParagraph"/>
        <w:numPr>
          <w:ilvl w:val="0"/>
          <w:numId w:val="8"/>
        </w:numPr>
        <w:rPr>
          <w:color w:val="000000" w:themeColor="text1"/>
        </w:rPr>
      </w:pPr>
      <w:r>
        <w:rPr>
          <w:color w:val="000000" w:themeColor="text1"/>
        </w:rPr>
        <w:t>Confirm your career track</w:t>
      </w:r>
      <w:r w:rsidR="000C2C5B">
        <w:rPr>
          <w:color w:val="000000" w:themeColor="text1"/>
        </w:rPr>
        <w:t xml:space="preserve"> and domain(s); this helps both you and the reader apply the right evaluative frame to your promotion application.</w:t>
      </w:r>
    </w:p>
    <w:p w14:paraId="2841760F" w14:textId="7CFE6F01" w:rsidR="00CA02AA" w:rsidRDefault="00CA02AA" w:rsidP="00CA02AA">
      <w:pPr>
        <w:pStyle w:val="ListParagraph"/>
        <w:numPr>
          <w:ilvl w:val="1"/>
          <w:numId w:val="8"/>
        </w:numPr>
        <w:rPr>
          <w:color w:val="000000" w:themeColor="text1"/>
        </w:rPr>
      </w:pPr>
      <w:r>
        <w:rPr>
          <w:color w:val="000000" w:themeColor="text1"/>
        </w:rPr>
        <w:t xml:space="preserve">For clinician-educators, confirm your </w:t>
      </w:r>
      <w:r w:rsidRPr="000C2C5B">
        <w:rPr>
          <w:b/>
          <w:bCs/>
          <w:color w:val="000000" w:themeColor="text1"/>
        </w:rPr>
        <w:t>two</w:t>
      </w:r>
      <w:r>
        <w:rPr>
          <w:color w:val="000000" w:themeColor="text1"/>
        </w:rPr>
        <w:t xml:space="preserve"> domains</w:t>
      </w:r>
      <w:r w:rsidR="00FE467D">
        <w:rPr>
          <w:color w:val="000000" w:themeColor="text1"/>
        </w:rPr>
        <w:t>.</w:t>
      </w:r>
    </w:p>
    <w:p w14:paraId="4B215ECF" w14:textId="210C435E" w:rsidR="00F4439A" w:rsidRPr="00F4439A" w:rsidRDefault="00CA02AA" w:rsidP="00CA02AA">
      <w:pPr>
        <w:pStyle w:val="ListParagraph"/>
        <w:numPr>
          <w:ilvl w:val="1"/>
          <w:numId w:val="8"/>
        </w:numPr>
        <w:rPr>
          <w:color w:val="000000" w:themeColor="text1"/>
        </w:rPr>
      </w:pPr>
      <w:r>
        <w:rPr>
          <w:color w:val="000000" w:themeColor="text1"/>
        </w:rPr>
        <w:t xml:space="preserve">For </w:t>
      </w:r>
      <w:r w:rsidR="00F4439A">
        <w:rPr>
          <w:color w:val="000000" w:themeColor="text1"/>
        </w:rPr>
        <w:t xml:space="preserve">team scientists, confirm your </w:t>
      </w:r>
      <w:r w:rsidR="000C2C5B" w:rsidRPr="000C2C5B">
        <w:rPr>
          <w:b/>
          <w:bCs/>
          <w:color w:val="000000" w:themeColor="text1"/>
        </w:rPr>
        <w:t>one</w:t>
      </w:r>
      <w:r w:rsidR="000C2C5B">
        <w:rPr>
          <w:color w:val="000000" w:themeColor="text1"/>
        </w:rPr>
        <w:t xml:space="preserve"> </w:t>
      </w:r>
      <w:r w:rsidR="00F4439A">
        <w:rPr>
          <w:color w:val="000000" w:themeColor="text1"/>
        </w:rPr>
        <w:t xml:space="preserve">domains. </w:t>
      </w:r>
    </w:p>
    <w:p w14:paraId="5A3F0DF4" w14:textId="77777777" w:rsidR="009F7B8C" w:rsidRDefault="00F4439A" w:rsidP="009F7B8C">
      <w:pPr>
        <w:pStyle w:val="ListParagraph"/>
        <w:numPr>
          <w:ilvl w:val="0"/>
          <w:numId w:val="8"/>
        </w:numPr>
        <w:rPr>
          <w:color w:val="000000" w:themeColor="text1"/>
        </w:rPr>
      </w:pPr>
      <w:r>
        <w:rPr>
          <w:color w:val="000000" w:themeColor="text1"/>
        </w:rPr>
        <w:t xml:space="preserve">Describe how you have been allocating your time since your last promotion (or initial appointment, </w:t>
      </w:r>
      <w:r w:rsidR="009F7B8C">
        <w:rPr>
          <w:color w:val="000000" w:themeColor="text1"/>
        </w:rPr>
        <w:t>if you</w:t>
      </w:r>
      <w:r>
        <w:rPr>
          <w:color w:val="000000" w:themeColor="text1"/>
        </w:rPr>
        <w:t xml:space="preserve"> now</w:t>
      </w:r>
      <w:r w:rsidR="009F7B8C">
        <w:rPr>
          <w:color w:val="000000" w:themeColor="text1"/>
        </w:rPr>
        <w:t xml:space="preserve"> hold your first academic rank), identifying the </w:t>
      </w:r>
      <w:r>
        <w:rPr>
          <w:color w:val="000000" w:themeColor="text1"/>
        </w:rPr>
        <w:t>percentage of time yo</w:t>
      </w:r>
      <w:r w:rsidR="009F7B8C">
        <w:rPr>
          <w:color w:val="000000" w:themeColor="text1"/>
        </w:rPr>
        <w:t>u devote to</w:t>
      </w:r>
      <w:r>
        <w:rPr>
          <w:color w:val="000000" w:themeColor="text1"/>
        </w:rPr>
        <w:t xml:space="preserve"> teaching, research, administration, clinical, or other</w:t>
      </w:r>
      <w:r w:rsidR="009F7B8C">
        <w:rPr>
          <w:color w:val="000000" w:themeColor="text1"/>
        </w:rPr>
        <w:t xml:space="preserve"> activities.</w:t>
      </w:r>
    </w:p>
    <w:p w14:paraId="400732EA" w14:textId="1B8EFC83" w:rsidR="00542BA4" w:rsidRPr="009F7B8C" w:rsidRDefault="009F7B8C" w:rsidP="009F7B8C">
      <w:pPr>
        <w:pStyle w:val="ListParagraph"/>
        <w:numPr>
          <w:ilvl w:val="0"/>
          <w:numId w:val="8"/>
        </w:numPr>
        <w:rPr>
          <w:color w:val="000000" w:themeColor="text1"/>
        </w:rPr>
      </w:pPr>
      <w:r>
        <w:t>Information related to extenuating circumstances (e.g., health issues, family circumstances, leave of absence, etc.) that may have delayed or diminished productivity during the time at your current rank can also be included here or elsewhere in the personal statement</w:t>
      </w:r>
      <w:r w:rsidR="00412779">
        <w:t>.</w:t>
      </w:r>
      <w:r>
        <w:rPr>
          <w:color w:val="000000" w:themeColor="text1"/>
        </w:rPr>
        <w:br/>
      </w:r>
    </w:p>
    <w:p w14:paraId="6F391CB6" w14:textId="77777777" w:rsidR="00542BA4" w:rsidRPr="00542BA4" w:rsidRDefault="00DF6268">
      <w:pPr>
        <w:rPr>
          <w:b/>
          <w:color w:val="000000" w:themeColor="text1"/>
        </w:rPr>
      </w:pPr>
      <w:r>
        <w:rPr>
          <w:b/>
          <w:color w:val="000000" w:themeColor="text1"/>
        </w:rPr>
        <w:t>Summary of Accomplishments</w:t>
      </w:r>
    </w:p>
    <w:p w14:paraId="7D0F6CEC" w14:textId="77777777" w:rsidR="000D6B44" w:rsidRDefault="000D6B44" w:rsidP="000D6B44">
      <w:pPr>
        <w:pStyle w:val="ListParagraph"/>
        <w:numPr>
          <w:ilvl w:val="0"/>
          <w:numId w:val="9"/>
        </w:numPr>
      </w:pPr>
      <w:r>
        <w:t>Summarize your accomplishments since your last promotion (or initial appointment</w:t>
      </w:r>
      <w:r w:rsidR="00623A26">
        <w:t>,</w:t>
      </w:r>
      <w:r>
        <w:t xml:space="preserve"> if you now hold your first academic rank), focusing especially on the promotion/tenure criteria for your career track and proposed rank of promotion. </w:t>
      </w:r>
    </w:p>
    <w:p w14:paraId="53D28ED9" w14:textId="066F6279" w:rsidR="00850260" w:rsidRDefault="00504A4D" w:rsidP="000D6B44">
      <w:pPr>
        <w:pStyle w:val="ListParagraph"/>
        <w:numPr>
          <w:ilvl w:val="0"/>
          <w:numId w:val="9"/>
        </w:numPr>
      </w:pPr>
      <w:r>
        <w:t>Do not</w:t>
      </w:r>
      <w:r w:rsidR="000D6B44">
        <w:t xml:space="preserve"> simply repeat the ac</w:t>
      </w:r>
      <w:r w:rsidR="00623A26">
        <w:t>complishments listed on your CV.</w:t>
      </w:r>
      <w:r w:rsidR="000D6B44">
        <w:t xml:space="preserve"> </w:t>
      </w:r>
      <w:r w:rsidR="00623A26">
        <w:t>I</w:t>
      </w:r>
      <w:r w:rsidR="00B310C6">
        <w:t>nstead</w:t>
      </w:r>
      <w:r w:rsidR="00623A26">
        <w:t>,</w:t>
      </w:r>
      <w:r w:rsidR="00B310C6">
        <w:t xml:space="preserve"> help reviewers understand their significance or</w:t>
      </w:r>
      <w:r w:rsidR="00030F41" w:rsidRPr="00030F41">
        <w:t xml:space="preserve"> provide supplementary information that may not be apparent from review of the CV.</w:t>
      </w:r>
    </w:p>
    <w:p w14:paraId="7A21640A" w14:textId="3C266BCF" w:rsidR="00D56622" w:rsidRDefault="00823618" w:rsidP="00D56622">
      <w:pPr>
        <w:pStyle w:val="ListParagraph"/>
        <w:numPr>
          <w:ilvl w:val="0"/>
          <w:numId w:val="9"/>
        </w:numPr>
      </w:pPr>
      <w:r>
        <w:t>If relevant, d</w:t>
      </w:r>
      <w:r w:rsidR="00D56622" w:rsidRPr="000C5E68">
        <w:t>escribe important activities/accomplishments not reflected on your CV</w:t>
      </w:r>
      <w:r w:rsidR="006F02F4">
        <w:t xml:space="preserve"> or elsewhere in your packet</w:t>
      </w:r>
      <w:r w:rsidR="00D56622">
        <w:t>.</w:t>
      </w:r>
    </w:p>
    <w:p w14:paraId="4FBEF113" w14:textId="77777777" w:rsidR="000D6B44" w:rsidRDefault="000D6B44" w:rsidP="000D6B44">
      <w:pPr>
        <w:pStyle w:val="ListParagraph"/>
        <w:numPr>
          <w:ilvl w:val="0"/>
          <w:numId w:val="9"/>
        </w:numPr>
      </w:pPr>
      <w:r w:rsidRPr="000D6B44">
        <w:rPr>
          <w:b/>
        </w:rPr>
        <w:t>For Clinician-Educators</w:t>
      </w:r>
      <w:r>
        <w:t xml:space="preserve">: Describe accomplishments in </w:t>
      </w:r>
      <w:r w:rsidR="00B310C6">
        <w:t xml:space="preserve">your </w:t>
      </w:r>
      <w:r w:rsidR="00EF39EB">
        <w:t xml:space="preserve">chosen </w:t>
      </w:r>
      <w:r w:rsidR="00B310C6">
        <w:t>domains on record</w:t>
      </w:r>
      <w:r>
        <w:t xml:space="preserve"> with the Faculty </w:t>
      </w:r>
      <w:r w:rsidR="00B310C6">
        <w:t>Affairs Office</w:t>
      </w:r>
      <w:r>
        <w:t>. If you have accomplishments in more than these two doma</w:t>
      </w:r>
      <w:r w:rsidR="00EF39EB">
        <w:t>ins, address your chosen domains</w:t>
      </w:r>
      <w:r>
        <w:t xml:space="preserve"> first so that reviewers clearly see the connection between your career activity and the criteria they use for evaluation. You are welcome to highlight accomplishments in additional domains as well, but without first establishing achievement in your chosen domains, you can give reviewers the impression that your career is unfocused.</w:t>
      </w:r>
    </w:p>
    <w:p w14:paraId="6B33425D" w14:textId="77777777" w:rsidR="00DF6268" w:rsidRDefault="000D6B44" w:rsidP="00DF6268">
      <w:pPr>
        <w:pStyle w:val="ListParagraph"/>
        <w:numPr>
          <w:ilvl w:val="0"/>
          <w:numId w:val="9"/>
        </w:numPr>
      </w:pPr>
      <w:r w:rsidRPr="000D6B44">
        <w:rPr>
          <w:b/>
        </w:rPr>
        <w:t>For Team Scientists in the research domain</w:t>
      </w:r>
      <w:r>
        <w:t>: Use the personal statement to highlight your contributions to team and collaborative resear</w:t>
      </w:r>
      <w:r w:rsidR="00B310C6">
        <w:t>ch, as the nature of collaboration may not be evident from the CV alone</w:t>
      </w:r>
      <w:r w:rsidR="00623A26">
        <w:t>.</w:t>
      </w:r>
      <w:r>
        <w:br/>
      </w:r>
    </w:p>
    <w:p w14:paraId="2885C92C" w14:textId="77777777" w:rsidR="00F4439A" w:rsidRDefault="00F4439A" w:rsidP="00DF6268">
      <w:pPr>
        <w:rPr>
          <w:b/>
        </w:rPr>
      </w:pPr>
      <w:r>
        <w:rPr>
          <w:b/>
        </w:rPr>
        <w:t>Impact and Recognition</w:t>
      </w:r>
    </w:p>
    <w:p w14:paraId="2F83594E" w14:textId="15216B88" w:rsidR="000D6B44" w:rsidRDefault="000D6B44" w:rsidP="000D6B44">
      <w:pPr>
        <w:pStyle w:val="ListParagraph"/>
        <w:numPr>
          <w:ilvl w:val="0"/>
          <w:numId w:val="10"/>
        </w:numPr>
      </w:pPr>
      <w:r>
        <w:t>Expl</w:t>
      </w:r>
      <w:r w:rsidR="00504A4D">
        <w:t>ain the impact of your work in your field</w:t>
      </w:r>
      <w:r w:rsidR="00B310C6">
        <w:t xml:space="preserve"> (e.g., advancing</w:t>
      </w:r>
      <w:r w:rsidR="00623A26">
        <w:t xml:space="preserve"> scientific</w:t>
      </w:r>
      <w:r w:rsidR="00B310C6">
        <w:t xml:space="preserve"> knowledge, pol</w:t>
      </w:r>
      <w:r w:rsidR="001B0ECB">
        <w:t>icy impact, adoption of</w:t>
      </w:r>
      <w:r w:rsidR="00B310C6">
        <w:t xml:space="preserve"> </w:t>
      </w:r>
      <w:r w:rsidR="00D56622">
        <w:t xml:space="preserve">your </w:t>
      </w:r>
      <w:r w:rsidR="00B310C6">
        <w:t xml:space="preserve">techniques </w:t>
      </w:r>
      <w:r w:rsidR="001B0ECB">
        <w:t>or programs by other institutions, etc.)</w:t>
      </w:r>
    </w:p>
    <w:p w14:paraId="5D05C147" w14:textId="2F015BF9" w:rsidR="00504A4D" w:rsidRDefault="00504A4D" w:rsidP="00504A4D">
      <w:pPr>
        <w:pStyle w:val="ListParagraph"/>
        <w:numPr>
          <w:ilvl w:val="1"/>
          <w:numId w:val="10"/>
        </w:numPr>
        <w:spacing w:after="0" w:line="240" w:lineRule="auto"/>
      </w:pPr>
      <w:r>
        <w:t xml:space="preserve">Consider adding a statement describing the total number of citations of your published works, and your current H index.  </w:t>
      </w:r>
    </w:p>
    <w:p w14:paraId="62323A6B" w14:textId="5779E15D" w:rsidR="00D56622" w:rsidRDefault="00D56622" w:rsidP="00D56622">
      <w:pPr>
        <w:pStyle w:val="ListParagraph"/>
        <w:numPr>
          <w:ilvl w:val="1"/>
          <w:numId w:val="10"/>
        </w:numPr>
        <w:spacing w:after="0" w:line="240" w:lineRule="auto"/>
      </w:pPr>
      <w:r>
        <w:lastRenderedPageBreak/>
        <w:t>Comment on the impact/standing in the field</w:t>
      </w:r>
      <w:r w:rsidR="00185C12">
        <w:t xml:space="preserve"> of sub-specialty journals in which</w:t>
      </w:r>
      <w:r>
        <w:t xml:space="preserve"> you publish; reviewers may not be familiar with them and journal impact factor may not </w:t>
      </w:r>
      <w:r w:rsidR="00DE0EC3">
        <w:t>convey importance of journals</w:t>
      </w:r>
      <w:r>
        <w:t xml:space="preserve"> in small fields</w:t>
      </w:r>
      <w:r w:rsidR="00412779">
        <w:t>.</w:t>
      </w:r>
    </w:p>
    <w:p w14:paraId="40D4A69F" w14:textId="77777777" w:rsidR="009F7B8C" w:rsidRDefault="00504A4D" w:rsidP="00DF6268">
      <w:pPr>
        <w:pStyle w:val="ListParagraph"/>
        <w:numPr>
          <w:ilvl w:val="0"/>
          <w:numId w:val="10"/>
        </w:numPr>
      </w:pPr>
      <w:r>
        <w:t>Describe recognition you have received and evidence that your reputation has the breadth expected fo</w:t>
      </w:r>
      <w:r w:rsidR="00EF39EB">
        <w:t>r your career track and</w:t>
      </w:r>
      <w:r>
        <w:t xml:space="preserve"> rank</w:t>
      </w:r>
      <w:r w:rsidR="00EF39EB">
        <w:t xml:space="preserve"> of proposed promotion</w:t>
      </w:r>
      <w:r>
        <w:t>. On Clinician-Educator and Team Scientist career tracks</w:t>
      </w:r>
      <w:r w:rsidRPr="00504A4D">
        <w:t>, promotions to the rank of associate professor require evidence of a regional reputation, and promotions to the rank of professor require evidence of a national/international reputation. On the Investigator track (tenure track), evidence of a national reputation is required by the time of promotion to associate professor.</w:t>
      </w:r>
    </w:p>
    <w:p w14:paraId="3908F5D5" w14:textId="2902BA98" w:rsidR="00315B0F" w:rsidRPr="00504A4D" w:rsidRDefault="00315B0F" w:rsidP="00315B0F">
      <w:pPr>
        <w:ind w:left="360"/>
      </w:pPr>
      <w:r>
        <w:t xml:space="preserve"> </w:t>
      </w:r>
    </w:p>
    <w:sectPr w:rsidR="00315B0F" w:rsidRPr="00504A4D" w:rsidSect="00A735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20C"/>
    <w:multiLevelType w:val="hybridMultilevel"/>
    <w:tmpl w:val="B7C8F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6677"/>
    <w:multiLevelType w:val="hybridMultilevel"/>
    <w:tmpl w:val="8098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A21B32"/>
    <w:multiLevelType w:val="hybridMultilevel"/>
    <w:tmpl w:val="0804D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66C58"/>
    <w:multiLevelType w:val="hybridMultilevel"/>
    <w:tmpl w:val="6E44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84649"/>
    <w:multiLevelType w:val="hybridMultilevel"/>
    <w:tmpl w:val="320C4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26CAE"/>
    <w:multiLevelType w:val="hybridMultilevel"/>
    <w:tmpl w:val="3382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A2682"/>
    <w:multiLevelType w:val="hybridMultilevel"/>
    <w:tmpl w:val="763E9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D4A0E6B"/>
    <w:multiLevelType w:val="hybridMultilevel"/>
    <w:tmpl w:val="C16C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D2F70"/>
    <w:multiLevelType w:val="hybridMultilevel"/>
    <w:tmpl w:val="320C4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01A14"/>
    <w:multiLevelType w:val="hybridMultilevel"/>
    <w:tmpl w:val="3EE8D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599728">
    <w:abstractNumId w:val="9"/>
  </w:num>
  <w:num w:numId="2" w16cid:durableId="1274896714">
    <w:abstractNumId w:val="1"/>
  </w:num>
  <w:num w:numId="3" w16cid:durableId="2050914383">
    <w:abstractNumId w:val="1"/>
  </w:num>
  <w:num w:numId="4" w16cid:durableId="1806268925">
    <w:abstractNumId w:val="5"/>
  </w:num>
  <w:num w:numId="5" w16cid:durableId="1186796419">
    <w:abstractNumId w:val="0"/>
  </w:num>
  <w:num w:numId="6" w16cid:durableId="845680283">
    <w:abstractNumId w:val="8"/>
  </w:num>
  <w:num w:numId="7" w16cid:durableId="851795519">
    <w:abstractNumId w:val="4"/>
  </w:num>
  <w:num w:numId="8" w16cid:durableId="1939560278">
    <w:abstractNumId w:val="3"/>
  </w:num>
  <w:num w:numId="9" w16cid:durableId="861284445">
    <w:abstractNumId w:val="7"/>
  </w:num>
  <w:num w:numId="10" w16cid:durableId="57441561">
    <w:abstractNumId w:val="2"/>
  </w:num>
  <w:num w:numId="11" w16cid:durableId="4127494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F7"/>
    <w:rsid w:val="00030F41"/>
    <w:rsid w:val="000C2C5B"/>
    <w:rsid w:val="000D6B44"/>
    <w:rsid w:val="00185C12"/>
    <w:rsid w:val="001B0ECB"/>
    <w:rsid w:val="001C5C69"/>
    <w:rsid w:val="001C5E2D"/>
    <w:rsid w:val="001F7C46"/>
    <w:rsid w:val="00225A5B"/>
    <w:rsid w:val="002A5998"/>
    <w:rsid w:val="002E0EB3"/>
    <w:rsid w:val="002E4189"/>
    <w:rsid w:val="00315B0F"/>
    <w:rsid w:val="00412779"/>
    <w:rsid w:val="00414B80"/>
    <w:rsid w:val="00432ECB"/>
    <w:rsid w:val="004C2DBB"/>
    <w:rsid w:val="00504A4D"/>
    <w:rsid w:val="00512AD4"/>
    <w:rsid w:val="00542BA4"/>
    <w:rsid w:val="00623A26"/>
    <w:rsid w:val="00624549"/>
    <w:rsid w:val="006F02F4"/>
    <w:rsid w:val="00794224"/>
    <w:rsid w:val="00823618"/>
    <w:rsid w:val="00850260"/>
    <w:rsid w:val="008C525E"/>
    <w:rsid w:val="009F7B8C"/>
    <w:rsid w:val="00A7356C"/>
    <w:rsid w:val="00B310C6"/>
    <w:rsid w:val="00B67C51"/>
    <w:rsid w:val="00CA02AA"/>
    <w:rsid w:val="00CB5725"/>
    <w:rsid w:val="00D56622"/>
    <w:rsid w:val="00DE0EC3"/>
    <w:rsid w:val="00DF11F7"/>
    <w:rsid w:val="00DF6268"/>
    <w:rsid w:val="00E129BA"/>
    <w:rsid w:val="00E81E8E"/>
    <w:rsid w:val="00EF39EB"/>
    <w:rsid w:val="00F4439A"/>
    <w:rsid w:val="00FE467D"/>
    <w:rsid w:val="00FF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C853"/>
  <w15:chartTrackingRefBased/>
  <w15:docId w15:val="{04440B24-72AF-4965-AA2E-ABF91E54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1F7"/>
    <w:pPr>
      <w:ind w:left="720"/>
      <w:contextualSpacing/>
    </w:pPr>
  </w:style>
  <w:style w:type="character" w:styleId="CommentReference">
    <w:name w:val="annotation reference"/>
    <w:basedOn w:val="DefaultParagraphFont"/>
    <w:uiPriority w:val="99"/>
    <w:semiHidden/>
    <w:unhideWhenUsed/>
    <w:rsid w:val="00315B0F"/>
    <w:rPr>
      <w:sz w:val="16"/>
      <w:szCs w:val="16"/>
    </w:rPr>
  </w:style>
  <w:style w:type="paragraph" w:styleId="CommentText">
    <w:name w:val="annotation text"/>
    <w:basedOn w:val="Normal"/>
    <w:link w:val="CommentTextChar"/>
    <w:uiPriority w:val="99"/>
    <w:semiHidden/>
    <w:unhideWhenUsed/>
    <w:rsid w:val="00315B0F"/>
    <w:pPr>
      <w:spacing w:line="240" w:lineRule="auto"/>
    </w:pPr>
    <w:rPr>
      <w:sz w:val="20"/>
      <w:szCs w:val="20"/>
    </w:rPr>
  </w:style>
  <w:style w:type="character" w:customStyle="1" w:styleId="CommentTextChar">
    <w:name w:val="Comment Text Char"/>
    <w:basedOn w:val="DefaultParagraphFont"/>
    <w:link w:val="CommentText"/>
    <w:uiPriority w:val="99"/>
    <w:semiHidden/>
    <w:rsid w:val="00315B0F"/>
    <w:rPr>
      <w:sz w:val="20"/>
      <w:szCs w:val="20"/>
    </w:rPr>
  </w:style>
  <w:style w:type="paragraph" w:styleId="CommentSubject">
    <w:name w:val="annotation subject"/>
    <w:basedOn w:val="CommentText"/>
    <w:next w:val="CommentText"/>
    <w:link w:val="CommentSubjectChar"/>
    <w:uiPriority w:val="99"/>
    <w:semiHidden/>
    <w:unhideWhenUsed/>
    <w:rsid w:val="00315B0F"/>
    <w:rPr>
      <w:b/>
      <w:bCs/>
    </w:rPr>
  </w:style>
  <w:style w:type="character" w:customStyle="1" w:styleId="CommentSubjectChar">
    <w:name w:val="Comment Subject Char"/>
    <w:basedOn w:val="CommentTextChar"/>
    <w:link w:val="CommentSubject"/>
    <w:uiPriority w:val="99"/>
    <w:semiHidden/>
    <w:rsid w:val="00315B0F"/>
    <w:rPr>
      <w:b/>
      <w:bCs/>
      <w:sz w:val="20"/>
      <w:szCs w:val="20"/>
    </w:rPr>
  </w:style>
  <w:style w:type="paragraph" w:styleId="BalloonText">
    <w:name w:val="Balloon Text"/>
    <w:basedOn w:val="Normal"/>
    <w:link w:val="BalloonTextChar"/>
    <w:uiPriority w:val="99"/>
    <w:semiHidden/>
    <w:unhideWhenUsed/>
    <w:rsid w:val="00315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41696">
      <w:bodyDiv w:val="1"/>
      <w:marLeft w:val="0"/>
      <w:marRight w:val="0"/>
      <w:marTop w:val="0"/>
      <w:marBottom w:val="0"/>
      <w:divBdr>
        <w:top w:val="none" w:sz="0" w:space="0" w:color="auto"/>
        <w:left w:val="none" w:sz="0" w:space="0" w:color="auto"/>
        <w:bottom w:val="none" w:sz="0" w:space="0" w:color="auto"/>
        <w:right w:val="none" w:sz="0" w:space="0" w:color="auto"/>
      </w:divBdr>
    </w:div>
    <w:div w:id="1311907584">
      <w:bodyDiv w:val="1"/>
      <w:marLeft w:val="0"/>
      <w:marRight w:val="0"/>
      <w:marTop w:val="0"/>
      <w:marBottom w:val="0"/>
      <w:divBdr>
        <w:top w:val="none" w:sz="0" w:space="0" w:color="auto"/>
        <w:left w:val="none" w:sz="0" w:space="0" w:color="auto"/>
        <w:bottom w:val="none" w:sz="0" w:space="0" w:color="auto"/>
        <w:right w:val="none" w:sz="0" w:space="0" w:color="auto"/>
      </w:divBdr>
    </w:div>
    <w:div w:id="1408266782">
      <w:bodyDiv w:val="1"/>
      <w:marLeft w:val="0"/>
      <w:marRight w:val="0"/>
      <w:marTop w:val="0"/>
      <w:marBottom w:val="0"/>
      <w:divBdr>
        <w:top w:val="none" w:sz="0" w:space="0" w:color="auto"/>
        <w:left w:val="none" w:sz="0" w:space="0" w:color="auto"/>
        <w:bottom w:val="none" w:sz="0" w:space="0" w:color="auto"/>
        <w:right w:val="none" w:sz="0" w:space="0" w:color="auto"/>
      </w:divBdr>
    </w:div>
    <w:div w:id="206413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195A2F492B84AA2EA394A8DD96E22" ma:contentTypeVersion="21" ma:contentTypeDescription="Create a new document." ma:contentTypeScope="" ma:versionID="c71995bb1a436a4d02723f436eceeb7c">
  <xsd:schema xmlns:xsd="http://www.w3.org/2001/XMLSchema" xmlns:xs="http://www.w3.org/2001/XMLSchema" xmlns:p="http://schemas.microsoft.com/office/2006/metadata/properties" xmlns:ns2="10e9e844-2a76-4b49-889d-fbe8a82ff327" xmlns:ns3="efce84db-8738-4c7b-9bdc-65b9500871f6" xmlns:ns4="5494a297-7bc7-4f39-82e4-8ace62f0c9d5" targetNamespace="http://schemas.microsoft.com/office/2006/metadata/properties" ma:root="true" ma:fieldsID="1128fdba6c5987e4d8908d4ccbd26ad2" ns2:_="" ns3:_="" ns4:_="">
    <xsd:import namespace="10e9e844-2a76-4b49-889d-fbe8a82ff327"/>
    <xsd:import namespace="efce84db-8738-4c7b-9bdc-65b9500871f6"/>
    <xsd:import namespace="5494a297-7bc7-4f39-82e4-8ace62f0c9d5"/>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Owner" minOccurs="0"/>
                <xsd:element ref="ns2:RelatedLink"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9e844-2a76-4b49-889d-fbe8a82ff327" elementFormDefault="qualified">
    <xsd:import namespace="http://schemas.microsoft.com/office/2006/documentManagement/types"/>
    <xsd:import namespace="http://schemas.microsoft.com/office/infopath/2007/PartnerControls"/>
    <xsd:element name="Notes" ma:index="8" nillable="true" ma:displayName="Notes" ma:description="Describe how the folder is used" ma:format="Dropdown" ma:internalName="Notes">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Owner" ma:index="13" nillable="true" ma:displayName="Owner" ma:description="For identifying the primary person who maintains the folder (if applicab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Link" ma:index="14" nillable="true" ma:displayName="Related Link" ma:format="Hyperlink" ma:internalName="Related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e9addd-6cc7-4fba-a3ca-e8dceee25346}" ma:internalName="TaxCatchAll" ma:showField="CatchAllData" ma:web="5494a297-7bc7-4f39-82e4-8ace62f0c9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4a297-7bc7-4f39-82e4-8ace62f0c9d5"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10e9e844-2a76-4b49-889d-fbe8a82ff327" xsi:nil="true"/>
    <Owner xmlns="10e9e844-2a76-4b49-889d-fbe8a82ff327">
      <UserInfo>
        <DisplayName/>
        <AccountId xsi:nil="true"/>
        <AccountType/>
      </UserInfo>
    </Owner>
    <RelatedLink xmlns="10e9e844-2a76-4b49-889d-fbe8a82ff327">
      <Url xsi:nil="true"/>
      <Description xsi:nil="true"/>
    </RelatedLink>
    <lcf76f155ced4ddcb4097134ff3c332f xmlns="10e9e844-2a76-4b49-889d-fbe8a82ff327">
      <Terms xmlns="http://schemas.microsoft.com/office/infopath/2007/PartnerControls"/>
    </lcf76f155ced4ddcb4097134ff3c332f>
    <TaxCatchAll xmlns="efce84db-8738-4c7b-9bdc-65b9500871f6" xsi:nil="true"/>
  </documentManagement>
</p:properties>
</file>

<file path=customXml/itemProps1.xml><?xml version="1.0" encoding="utf-8"?>
<ds:datastoreItem xmlns:ds="http://schemas.openxmlformats.org/officeDocument/2006/customXml" ds:itemID="{42AC6270-1C4A-45DD-A482-368219D88BF2}"/>
</file>

<file path=customXml/itemProps2.xml><?xml version="1.0" encoding="utf-8"?>
<ds:datastoreItem xmlns:ds="http://schemas.openxmlformats.org/officeDocument/2006/customXml" ds:itemID="{8EA69128-ABC1-421A-B150-61879343BAE6}">
  <ds:schemaRefs>
    <ds:schemaRef ds:uri="http://schemas.microsoft.com/sharepoint/v3/contenttype/forms"/>
  </ds:schemaRefs>
</ds:datastoreItem>
</file>

<file path=customXml/itemProps3.xml><?xml version="1.0" encoding="utf-8"?>
<ds:datastoreItem xmlns:ds="http://schemas.openxmlformats.org/officeDocument/2006/customXml" ds:itemID="{3335B9B6-99F4-49A8-8058-5D7167CF7CC8}">
  <ds:schemaRefs>
    <ds:schemaRef ds:uri="http://schemas.microsoft.com/office/2006/metadata/properties"/>
    <ds:schemaRef ds:uri="http://schemas.microsoft.com/office/infopath/2007/PartnerControls"/>
    <ds:schemaRef ds:uri="10e9e844-2a76-4b49-889d-fbe8a82ff327"/>
    <ds:schemaRef ds:uri="efce84db-8738-4c7b-9bdc-65b9500871f6"/>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Thurk</dc:creator>
  <cp:keywords/>
  <dc:description/>
  <cp:lastModifiedBy>Jessica Thurk</cp:lastModifiedBy>
  <cp:revision>13</cp:revision>
  <dcterms:created xsi:type="dcterms:W3CDTF">2021-05-14T15:30:00Z</dcterms:created>
  <dcterms:modified xsi:type="dcterms:W3CDTF">2024-03-03T16:39:00Z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0x0101006EA195A2F492B84AA2EA394A8DD96E22</vt:lpwstr>
  </property>
  <property fmtid="{D5CDD505-2E9C-101B-9397-08002B2CF9AE}" pid="3" name="MediaServiceImageTags">
    <vt:lpwstr/>
  </property>
</Properties>
</file>