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92" w:rsidRDefault="00140B92" w:rsidP="00E473C6">
      <w:pPr>
        <w:contextualSpacing/>
        <w:rPr>
          <w:b/>
        </w:rPr>
      </w:pPr>
      <w:bookmarkStart w:id="0" w:name="_GoBack"/>
      <w:bookmarkEnd w:id="0"/>
    </w:p>
    <w:p w:rsidR="00140B92" w:rsidRPr="004F21C6" w:rsidRDefault="00140B92" w:rsidP="00140B9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F21C6">
        <w:rPr>
          <w:rFonts w:ascii="Arial" w:hAnsi="Arial" w:cs="Arial"/>
          <w:b/>
          <w:sz w:val="24"/>
          <w:szCs w:val="24"/>
        </w:rPr>
        <w:t>AOSC Project Proposal DUE FEBRUARY 1, 2013</w:t>
      </w:r>
      <w:r w:rsidR="001416D6">
        <w:rPr>
          <w:rFonts w:ascii="Arial" w:hAnsi="Arial" w:cs="Arial"/>
          <w:b/>
          <w:sz w:val="24"/>
          <w:szCs w:val="24"/>
        </w:rPr>
        <w:t xml:space="preserve"> (Sample)</w:t>
      </w:r>
    </w:p>
    <w:p w:rsidR="00140B92" w:rsidRPr="004F21C6" w:rsidRDefault="00807ED8" w:rsidP="00140B9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(Please submit a</w:t>
      </w:r>
      <w:r w:rsidR="00140B92" w:rsidRPr="004F21C6">
        <w:rPr>
          <w:rFonts w:ascii="Arial" w:hAnsi="Arial" w:cs="Arial"/>
          <w:b/>
          <w:sz w:val="24"/>
          <w:szCs w:val="24"/>
        </w:rPr>
        <w:t>s a typed Word file)</w:t>
      </w:r>
    </w:p>
    <w:p w:rsidR="004F21C6" w:rsidRDefault="004F21C6" w:rsidP="00140B92">
      <w:pPr>
        <w:rPr>
          <w:rFonts w:ascii="Arial" w:hAnsi="Arial" w:cs="Arial"/>
          <w:b/>
        </w:rPr>
      </w:pPr>
    </w:p>
    <w:p w:rsidR="00140B92" w:rsidRPr="004F21C6" w:rsidRDefault="00140B92" w:rsidP="00140B92">
      <w:pPr>
        <w:rPr>
          <w:rFonts w:ascii="Arial" w:hAnsi="Arial" w:cs="Arial"/>
          <w:b/>
        </w:rPr>
      </w:pPr>
      <w:r w:rsidRPr="004F21C6">
        <w:rPr>
          <w:rFonts w:ascii="Arial" w:hAnsi="Arial" w:cs="Arial"/>
          <w:b/>
        </w:rPr>
        <w:t xml:space="preserve">Student Name: </w:t>
      </w:r>
      <w:sdt>
        <w:sdtPr>
          <w:rPr>
            <w:rFonts w:ascii="Arial" w:hAnsi="Arial" w:cs="Arial"/>
            <w:b/>
          </w:rPr>
          <w:id w:val="946196857"/>
          <w:placeholder>
            <w:docPart w:val="C5359507547A48DF8CD6EB802512694F"/>
          </w:placeholder>
        </w:sdtPr>
        <w:sdtEndPr/>
        <w:sdtContent>
          <w:r w:rsidRPr="004F21C6">
            <w:rPr>
              <w:rFonts w:ascii="Arial" w:hAnsi="Arial" w:cs="Arial"/>
            </w:rPr>
            <w:t>Sample</w:t>
          </w:r>
          <w:r w:rsidRPr="004F21C6">
            <w:rPr>
              <w:rFonts w:ascii="Arial" w:hAnsi="Arial" w:cs="Arial"/>
            </w:rPr>
            <w:tab/>
          </w:r>
        </w:sdtContent>
      </w:sdt>
    </w:p>
    <w:p w:rsidR="00140B92" w:rsidRPr="004F21C6" w:rsidRDefault="00140B92" w:rsidP="00140B92">
      <w:pPr>
        <w:rPr>
          <w:rFonts w:ascii="Arial" w:hAnsi="Arial" w:cs="Arial"/>
          <w:b/>
        </w:rPr>
      </w:pPr>
      <w:r w:rsidRPr="004F21C6">
        <w:rPr>
          <w:rFonts w:ascii="Arial" w:hAnsi="Arial" w:cs="Arial"/>
          <w:b/>
        </w:rPr>
        <w:t xml:space="preserve">Mentor Name: </w:t>
      </w:r>
      <w:sdt>
        <w:sdtPr>
          <w:rPr>
            <w:rFonts w:ascii="Arial" w:hAnsi="Arial" w:cs="Arial"/>
            <w:b/>
          </w:rPr>
          <w:id w:val="846364662"/>
          <w:placeholder>
            <w:docPart w:val="C5359507547A48DF8CD6EB802512694F"/>
          </w:placeholder>
        </w:sdtPr>
        <w:sdtEndPr/>
        <w:sdtContent>
          <w:r w:rsidRPr="004F21C6">
            <w:rPr>
              <w:rFonts w:ascii="Arial" w:hAnsi="Arial" w:cs="Arial"/>
            </w:rPr>
            <w:t>Sample</w:t>
          </w:r>
        </w:sdtContent>
      </w:sdt>
    </w:p>
    <w:p w:rsidR="00140B92" w:rsidRPr="004F21C6" w:rsidRDefault="00140B92" w:rsidP="00140B92">
      <w:pPr>
        <w:rPr>
          <w:rFonts w:ascii="Arial" w:hAnsi="Arial" w:cs="Arial"/>
          <w:b/>
        </w:rPr>
      </w:pPr>
      <w:r w:rsidRPr="004F21C6">
        <w:rPr>
          <w:rFonts w:ascii="Arial" w:hAnsi="Arial" w:cs="Arial"/>
          <w:b/>
        </w:rPr>
        <w:t xml:space="preserve">Mentor Department and Division: </w:t>
      </w:r>
      <w:sdt>
        <w:sdtPr>
          <w:rPr>
            <w:rFonts w:ascii="Arial" w:hAnsi="Arial" w:cs="Arial"/>
            <w:b/>
          </w:rPr>
          <w:id w:val="-1805375203"/>
          <w:placeholder>
            <w:docPart w:val="C5359507547A48DF8CD6EB802512694F"/>
          </w:placeholder>
        </w:sdtPr>
        <w:sdtEndPr/>
        <w:sdtContent>
          <w:r w:rsidRPr="004F21C6">
            <w:rPr>
              <w:rFonts w:ascii="Arial" w:hAnsi="Arial" w:cs="Arial"/>
            </w:rPr>
            <w:t>Sample, Northwestern University</w:t>
          </w:r>
        </w:sdtContent>
      </w:sdt>
    </w:p>
    <w:p w:rsidR="00140B92" w:rsidRPr="004F21C6" w:rsidRDefault="00140B92" w:rsidP="00140B92">
      <w:pPr>
        <w:rPr>
          <w:rFonts w:ascii="Arial" w:hAnsi="Arial" w:cs="Arial"/>
          <w:b/>
        </w:rPr>
      </w:pPr>
      <w:r w:rsidRPr="004F21C6">
        <w:rPr>
          <w:rFonts w:ascii="Arial" w:hAnsi="Arial" w:cs="Arial"/>
          <w:b/>
        </w:rPr>
        <w:t xml:space="preserve">Mentor Email: </w:t>
      </w:r>
      <w:sdt>
        <w:sdtPr>
          <w:rPr>
            <w:rFonts w:ascii="Arial" w:hAnsi="Arial" w:cs="Arial"/>
            <w:b/>
          </w:rPr>
          <w:id w:val="1053047398"/>
          <w:placeholder>
            <w:docPart w:val="C5359507547A48DF8CD6EB802512694F"/>
          </w:placeholder>
        </w:sdtPr>
        <w:sdtEndPr/>
        <w:sdtContent>
          <w:r w:rsidRPr="004F21C6">
            <w:rPr>
              <w:rFonts w:ascii="Arial" w:hAnsi="Arial" w:cs="Arial"/>
            </w:rPr>
            <w:t>Sample</w:t>
          </w:r>
        </w:sdtContent>
      </w:sdt>
    </w:p>
    <w:p w:rsidR="00140B92" w:rsidRPr="004F21C6" w:rsidRDefault="00140B92" w:rsidP="00140B92">
      <w:pPr>
        <w:rPr>
          <w:rFonts w:ascii="Arial" w:hAnsi="Arial" w:cs="Arial"/>
          <w:b/>
          <w:sz w:val="24"/>
          <w:szCs w:val="24"/>
        </w:rPr>
      </w:pPr>
      <w:r w:rsidRPr="004F21C6">
        <w:rPr>
          <w:rFonts w:ascii="Arial" w:hAnsi="Arial" w:cs="Arial"/>
          <w:b/>
        </w:rPr>
        <w:t>Date</w:t>
      </w:r>
      <w:r w:rsidRPr="001416D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515763221"/>
          <w:placeholder>
            <w:docPart w:val="AE719B09E01749C48C65A27AED73E892"/>
          </w:placeholder>
          <w:date w:fullDate="2013-01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416D6">
            <w:rPr>
              <w:rFonts w:ascii="Arial" w:hAnsi="Arial" w:cs="Arial"/>
            </w:rPr>
            <w:t>1/20/2013</w:t>
          </w:r>
        </w:sdtContent>
      </w:sdt>
    </w:p>
    <w:p w:rsidR="00140B92" w:rsidRPr="004F21C6" w:rsidRDefault="00140B92" w:rsidP="00140B92">
      <w:pPr>
        <w:rPr>
          <w:rFonts w:ascii="Arial" w:hAnsi="Arial" w:cs="Arial"/>
          <w:b/>
          <w:sz w:val="24"/>
          <w:szCs w:val="24"/>
        </w:rPr>
      </w:pPr>
      <w:r w:rsidRPr="004F21C6">
        <w:rPr>
          <w:rFonts w:ascii="Arial" w:hAnsi="Arial" w:cs="Arial"/>
          <w:b/>
          <w:sz w:val="24"/>
          <w:szCs w:val="24"/>
        </w:rPr>
        <w:t xml:space="preserve">Project Title: </w:t>
      </w:r>
      <w:sdt>
        <w:sdtPr>
          <w:rPr>
            <w:rFonts w:ascii="Arial" w:hAnsi="Arial" w:cs="Arial"/>
            <w:b/>
            <w:sz w:val="24"/>
            <w:szCs w:val="24"/>
          </w:rPr>
          <w:id w:val="2133212096"/>
          <w:placeholder>
            <w:docPart w:val="C5359507547A48DF8CD6EB802512694F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359282360"/>
              <w:placeholder>
                <w:docPart w:val="54839C1E34294D24BCAA9BBA3EAFD5F5"/>
              </w:placeholder>
            </w:sdtPr>
            <w:sdtEndPr/>
            <w:sdtContent>
              <w:r w:rsidRPr="004F21C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  <w:r w:rsidRPr="004F21C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59282361"/>
          <w:placeholder>
            <w:docPart w:val="9E8EAB27891C4AA8AEDEDCEA4409EF4D"/>
          </w:placeholder>
        </w:sdtPr>
        <w:sdtEndPr/>
        <w:sdtContent>
          <w:r w:rsidRPr="004F21C6">
            <w:rPr>
              <w:rFonts w:ascii="Arial" w:hAnsi="Arial" w:cs="Arial"/>
              <w:sz w:val="24"/>
              <w:szCs w:val="24"/>
            </w:rPr>
            <w:t>Cryptogenic liver disease in HIV-seropositive men</w:t>
          </w:r>
        </w:sdtContent>
      </w:sdt>
    </w:p>
    <w:p w:rsidR="00704606" w:rsidRDefault="00140B92" w:rsidP="00140B92">
      <w:pPr>
        <w:rPr>
          <w:rFonts w:ascii="Arial" w:hAnsi="Arial" w:cs="Arial"/>
          <w:b/>
        </w:rPr>
      </w:pPr>
      <w:r w:rsidRPr="004F21C6">
        <w:rPr>
          <w:rFonts w:ascii="Arial" w:hAnsi="Arial" w:cs="Arial"/>
          <w:b/>
        </w:rPr>
        <w:t>Ba</w:t>
      </w:r>
      <w:r w:rsidR="00704606">
        <w:rPr>
          <w:rFonts w:ascii="Arial" w:hAnsi="Arial" w:cs="Arial"/>
          <w:b/>
        </w:rPr>
        <w:t>ckground:</w:t>
      </w:r>
    </w:p>
    <w:p w:rsidR="0081199E" w:rsidRPr="004F21C6" w:rsidRDefault="0081199E" w:rsidP="00140B92">
      <w:pPr>
        <w:rPr>
          <w:rFonts w:ascii="Arial" w:hAnsi="Arial" w:cs="Arial"/>
          <w:b/>
        </w:rPr>
      </w:pPr>
      <w:r w:rsidRPr="00AA0F2E">
        <w:rPr>
          <w:rFonts w:ascii="Arial" w:hAnsi="Arial" w:cs="Arial"/>
          <w:sz w:val="24"/>
          <w:szCs w:val="24"/>
        </w:rPr>
        <w:t xml:space="preserve">Liver disease is now the leading cause of morbidity and mortality in HIV-seropositive patients. Although it is known that co-infection with HIV and hepatitis B and/or hepatitis C virus leads to more rapidly progressive liver disease, recent reports indicate that some HIV-positive patients develop severe </w:t>
      </w:r>
      <w:r w:rsidR="00DA295A">
        <w:rPr>
          <w:rFonts w:ascii="Arial" w:hAnsi="Arial" w:cs="Arial"/>
          <w:sz w:val="24"/>
          <w:szCs w:val="24"/>
        </w:rPr>
        <w:t xml:space="preserve">cryptogenic </w:t>
      </w:r>
      <w:r w:rsidRPr="00AA0F2E">
        <w:rPr>
          <w:rFonts w:ascii="Arial" w:hAnsi="Arial" w:cs="Arial"/>
          <w:sz w:val="24"/>
          <w:szCs w:val="24"/>
        </w:rPr>
        <w:t xml:space="preserve">liver disease </w:t>
      </w:r>
      <w:r w:rsidR="00DA295A">
        <w:rPr>
          <w:rFonts w:ascii="Arial" w:hAnsi="Arial" w:cs="Arial"/>
          <w:sz w:val="24"/>
          <w:szCs w:val="24"/>
        </w:rPr>
        <w:t xml:space="preserve">(progressive liver disease </w:t>
      </w:r>
      <w:r w:rsidRPr="00AA0F2E">
        <w:rPr>
          <w:rFonts w:ascii="Arial" w:hAnsi="Arial" w:cs="Arial"/>
          <w:sz w:val="24"/>
          <w:szCs w:val="24"/>
        </w:rPr>
        <w:t>in the absence of other known causes of hepatic disease</w:t>
      </w:r>
      <w:r w:rsidR="00DA295A">
        <w:rPr>
          <w:rFonts w:ascii="Arial" w:hAnsi="Arial" w:cs="Arial"/>
          <w:sz w:val="24"/>
          <w:szCs w:val="24"/>
        </w:rPr>
        <w:t>)</w:t>
      </w:r>
      <w:r w:rsidRPr="00AA0F2E">
        <w:rPr>
          <w:rFonts w:ascii="Arial" w:hAnsi="Arial" w:cs="Arial"/>
          <w:sz w:val="24"/>
          <w:szCs w:val="24"/>
        </w:rPr>
        <w:t xml:space="preserve">. This may be due to a rare form of liver disease called </w:t>
      </w:r>
      <w:r w:rsidR="00CB7853">
        <w:rPr>
          <w:rFonts w:ascii="Arial" w:hAnsi="Arial" w:cs="Arial"/>
          <w:sz w:val="24"/>
          <w:szCs w:val="24"/>
        </w:rPr>
        <w:t>Nodular Regenerative H</w:t>
      </w:r>
      <w:r w:rsidRPr="00AA0F2E">
        <w:rPr>
          <w:rFonts w:ascii="Arial" w:hAnsi="Arial" w:cs="Arial"/>
          <w:sz w:val="24"/>
          <w:szCs w:val="24"/>
        </w:rPr>
        <w:t xml:space="preserve">yperplasia (NRH). In the general population, most cryptogenic liver disease </w:t>
      </w:r>
      <w:r w:rsidR="00CB7853">
        <w:rPr>
          <w:rFonts w:ascii="Arial" w:hAnsi="Arial" w:cs="Arial"/>
          <w:sz w:val="24"/>
          <w:szCs w:val="24"/>
        </w:rPr>
        <w:t>is likely due to</w:t>
      </w:r>
      <w:r w:rsidRPr="00AA0F2E">
        <w:rPr>
          <w:rFonts w:ascii="Arial" w:hAnsi="Arial" w:cs="Arial"/>
          <w:sz w:val="24"/>
          <w:szCs w:val="24"/>
        </w:rPr>
        <w:t xml:space="preserve"> obesity and the metabolic syndrome causing fatty liver. It has not been previously studied whether cryptogenic cirrhosis or liver failure in HIV-seropositive patients occurs in a similar manner. Therefore, we will perform a retrospective cohort study of HIV-infected and </w:t>
      </w:r>
      <w:proofErr w:type="spellStart"/>
      <w:r w:rsidRPr="00AA0F2E">
        <w:rPr>
          <w:rFonts w:ascii="Arial" w:hAnsi="Arial" w:cs="Arial"/>
          <w:sz w:val="24"/>
          <w:szCs w:val="24"/>
        </w:rPr>
        <w:t>noninfected</w:t>
      </w:r>
      <w:proofErr w:type="spellEnd"/>
      <w:r w:rsidRPr="00AA0F2E">
        <w:rPr>
          <w:rFonts w:ascii="Arial" w:hAnsi="Arial" w:cs="Arial"/>
          <w:sz w:val="24"/>
          <w:szCs w:val="24"/>
        </w:rPr>
        <w:t xml:space="preserve"> patients with cryptogenic liver disease undergoing liver transplantation evaluation to determine the etiology and associated risk factors for the development of</w:t>
      </w:r>
      <w:r w:rsidR="00CB7853">
        <w:rPr>
          <w:rFonts w:ascii="Arial" w:hAnsi="Arial" w:cs="Arial"/>
          <w:sz w:val="24"/>
          <w:szCs w:val="24"/>
        </w:rPr>
        <w:t xml:space="preserve"> end-stage</w:t>
      </w:r>
      <w:r w:rsidRPr="00AA0F2E">
        <w:rPr>
          <w:rFonts w:ascii="Arial" w:hAnsi="Arial" w:cs="Arial"/>
          <w:sz w:val="24"/>
          <w:szCs w:val="24"/>
        </w:rPr>
        <w:t xml:space="preserve"> liver disease</w:t>
      </w:r>
      <w:r>
        <w:rPr>
          <w:rFonts w:ascii="Arial" w:hAnsi="Arial" w:cs="Arial"/>
          <w:sz w:val="24"/>
          <w:szCs w:val="24"/>
        </w:rPr>
        <w:t xml:space="preserve"> (1)</w:t>
      </w:r>
      <w:r w:rsidR="00704606">
        <w:rPr>
          <w:rFonts w:ascii="Arial" w:hAnsi="Arial" w:cs="Arial"/>
          <w:sz w:val="24"/>
          <w:szCs w:val="24"/>
        </w:rPr>
        <w:t>.</w:t>
      </w:r>
    </w:p>
    <w:p w:rsidR="00140B92" w:rsidRPr="0081199E" w:rsidRDefault="00140B92" w:rsidP="00140B92">
      <w:pPr>
        <w:rPr>
          <w:rFonts w:ascii="Arial" w:hAnsi="Arial" w:cs="Arial"/>
          <w:b/>
          <w:sz w:val="24"/>
          <w:szCs w:val="24"/>
        </w:rPr>
      </w:pPr>
      <w:r w:rsidRPr="004F21C6">
        <w:rPr>
          <w:rFonts w:ascii="Arial" w:hAnsi="Arial" w:cs="Arial"/>
          <w:b/>
        </w:rPr>
        <w:t xml:space="preserve">Hypothesis or Research Question: </w:t>
      </w:r>
      <w:sdt>
        <w:sdtPr>
          <w:rPr>
            <w:rFonts w:ascii="Arial" w:hAnsi="Arial" w:cs="Arial"/>
            <w:b/>
            <w:sz w:val="24"/>
            <w:szCs w:val="24"/>
          </w:rPr>
          <w:id w:val="-200856506"/>
          <w:placeholder>
            <w:docPart w:val="C5359507547A48DF8CD6EB802512694F"/>
          </w:placeholder>
        </w:sdtPr>
        <w:sdtEndPr/>
        <w:sdtContent>
          <w:r w:rsidRPr="0081199E">
            <w:rPr>
              <w:rFonts w:ascii="Arial" w:hAnsi="Arial" w:cs="Arial"/>
              <w:sz w:val="24"/>
              <w:szCs w:val="24"/>
            </w:rPr>
            <w:t>Advanced cryptogenic liver disease in HIV</w:t>
          </w:r>
          <w:r w:rsidR="0081199E">
            <w:rPr>
              <w:rFonts w:ascii="Arial" w:hAnsi="Arial" w:cs="Arial"/>
              <w:sz w:val="24"/>
              <w:szCs w:val="24"/>
            </w:rPr>
            <w:t xml:space="preserve">-infected patients is </w:t>
          </w:r>
          <w:r w:rsidRPr="0081199E">
            <w:rPr>
              <w:rFonts w:ascii="Arial" w:hAnsi="Arial" w:cs="Arial"/>
              <w:sz w:val="24"/>
              <w:szCs w:val="24"/>
            </w:rPr>
            <w:t>caused by nodular re</w:t>
          </w:r>
          <w:r w:rsidR="00F46669" w:rsidRPr="0081199E">
            <w:rPr>
              <w:rFonts w:ascii="Arial" w:hAnsi="Arial" w:cs="Arial"/>
              <w:sz w:val="24"/>
              <w:szCs w:val="24"/>
            </w:rPr>
            <w:t xml:space="preserve">generative hyperplasia </w:t>
          </w:r>
          <w:r w:rsidR="0081199E">
            <w:rPr>
              <w:rFonts w:ascii="Arial" w:hAnsi="Arial" w:cs="Arial"/>
              <w:sz w:val="24"/>
              <w:szCs w:val="24"/>
            </w:rPr>
            <w:t xml:space="preserve">(NRH), </w:t>
          </w:r>
          <w:r w:rsidR="00F46669" w:rsidRPr="0081199E">
            <w:rPr>
              <w:rFonts w:ascii="Arial" w:hAnsi="Arial" w:cs="Arial"/>
              <w:sz w:val="24"/>
              <w:szCs w:val="24"/>
            </w:rPr>
            <w:t>rather t</w:t>
          </w:r>
          <w:r w:rsidRPr="0081199E">
            <w:rPr>
              <w:rFonts w:ascii="Arial" w:hAnsi="Arial" w:cs="Arial"/>
              <w:sz w:val="24"/>
              <w:szCs w:val="24"/>
            </w:rPr>
            <w:t>han cirrhosis.</w:t>
          </w:r>
        </w:sdtContent>
      </w:sdt>
    </w:p>
    <w:p w:rsidR="00140B92" w:rsidRPr="004F21C6" w:rsidRDefault="00140B92" w:rsidP="00140B92">
      <w:pPr>
        <w:rPr>
          <w:rFonts w:ascii="Arial" w:hAnsi="Arial" w:cs="Arial"/>
          <w:b/>
        </w:rPr>
      </w:pPr>
      <w:r w:rsidRPr="004F21C6">
        <w:rPr>
          <w:rFonts w:ascii="Arial" w:hAnsi="Arial" w:cs="Arial"/>
          <w:b/>
        </w:rPr>
        <w:t xml:space="preserve">Significance: </w:t>
      </w:r>
      <w:sdt>
        <w:sdtPr>
          <w:rPr>
            <w:rFonts w:ascii="Arial" w:hAnsi="Arial" w:cs="Arial"/>
            <w:b/>
          </w:rPr>
          <w:id w:val="32155019"/>
          <w:placeholder>
            <w:docPart w:val="C5359507547A48DF8CD6EB802512694F"/>
          </w:placeholder>
        </w:sdtPr>
        <w:sdtEndPr/>
        <w:sdtContent>
          <w:r w:rsidR="00F46669" w:rsidRPr="00F46669">
            <w:rPr>
              <w:rFonts w:ascii="Arial" w:hAnsi="Arial" w:cs="Arial"/>
              <w:sz w:val="24"/>
              <w:szCs w:val="24"/>
            </w:rPr>
            <w:t xml:space="preserve">Liver disease is now </w:t>
          </w:r>
          <w:r w:rsidRPr="00F46669">
            <w:rPr>
              <w:rFonts w:ascii="Arial" w:hAnsi="Arial" w:cs="Arial"/>
              <w:sz w:val="24"/>
              <w:szCs w:val="24"/>
            </w:rPr>
            <w:t>the leading cause of mortality in HIV-seropositive patients. The pathogenesis of cryptogenic liver disease in HIV-positive patients is poorly understood.</w:t>
          </w:r>
        </w:sdtContent>
      </w:sdt>
    </w:p>
    <w:p w:rsidR="003D3A43" w:rsidRPr="004F21C6" w:rsidRDefault="003D3A43" w:rsidP="00E473C6">
      <w:pPr>
        <w:contextualSpacing/>
        <w:rPr>
          <w:rFonts w:ascii="Arial" w:hAnsi="Arial" w:cs="Arial"/>
        </w:rPr>
      </w:pPr>
      <w:r w:rsidRPr="004F21C6">
        <w:rPr>
          <w:rFonts w:ascii="Arial" w:hAnsi="Arial" w:cs="Arial"/>
          <w:b/>
        </w:rPr>
        <w:t xml:space="preserve">Study Design (1 page maximum): </w:t>
      </w:r>
    </w:p>
    <w:p w:rsidR="003D3A43" w:rsidRPr="004F21C6" w:rsidRDefault="00BC65E8" w:rsidP="00E473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21C6">
        <w:rPr>
          <w:rFonts w:ascii="Arial" w:hAnsi="Arial" w:cs="Arial"/>
          <w:sz w:val="24"/>
          <w:szCs w:val="24"/>
        </w:rPr>
        <w:t>A s</w:t>
      </w:r>
      <w:r w:rsidR="003D3A43" w:rsidRPr="004F21C6">
        <w:rPr>
          <w:rFonts w:ascii="Arial" w:hAnsi="Arial" w:cs="Arial"/>
          <w:sz w:val="24"/>
          <w:szCs w:val="24"/>
        </w:rPr>
        <w:t>ingle-</w:t>
      </w:r>
      <w:proofErr w:type="spellStart"/>
      <w:r w:rsidR="003D3A43" w:rsidRPr="004F21C6">
        <w:rPr>
          <w:rFonts w:ascii="Arial" w:hAnsi="Arial" w:cs="Arial"/>
          <w:sz w:val="24"/>
          <w:szCs w:val="24"/>
        </w:rPr>
        <w:t>centre</w:t>
      </w:r>
      <w:proofErr w:type="spellEnd"/>
      <w:r w:rsidRPr="004F21C6">
        <w:rPr>
          <w:rFonts w:ascii="Arial" w:hAnsi="Arial" w:cs="Arial"/>
          <w:sz w:val="24"/>
          <w:szCs w:val="24"/>
        </w:rPr>
        <w:t xml:space="preserve"> </w:t>
      </w:r>
      <w:r w:rsidR="003D3A43" w:rsidRPr="004F21C6">
        <w:rPr>
          <w:rFonts w:ascii="Arial" w:hAnsi="Arial" w:cs="Arial"/>
          <w:sz w:val="24"/>
          <w:szCs w:val="24"/>
        </w:rPr>
        <w:t>retrospective cohort study of patients with advanced liver disease receiving medical care at the out-patient liver transplant</w:t>
      </w:r>
      <w:r w:rsidRPr="004F21C6">
        <w:rPr>
          <w:rFonts w:ascii="Arial" w:hAnsi="Arial" w:cs="Arial"/>
          <w:sz w:val="24"/>
          <w:szCs w:val="24"/>
        </w:rPr>
        <w:t xml:space="preserve"> evaluation clinic and HIV cent</w:t>
      </w:r>
      <w:r w:rsidR="003D3A43" w:rsidRPr="004F21C6">
        <w:rPr>
          <w:rFonts w:ascii="Arial" w:hAnsi="Arial" w:cs="Arial"/>
          <w:sz w:val="24"/>
          <w:szCs w:val="24"/>
        </w:rPr>
        <w:t>e</w:t>
      </w:r>
      <w:r w:rsidRPr="004F21C6">
        <w:rPr>
          <w:rFonts w:ascii="Arial" w:hAnsi="Arial" w:cs="Arial"/>
          <w:sz w:val="24"/>
          <w:szCs w:val="24"/>
        </w:rPr>
        <w:t>r</w:t>
      </w:r>
      <w:r w:rsidR="003D3A43" w:rsidRPr="004F21C6">
        <w:rPr>
          <w:rFonts w:ascii="Arial" w:hAnsi="Arial" w:cs="Arial"/>
          <w:sz w:val="24"/>
          <w:szCs w:val="24"/>
        </w:rPr>
        <w:t xml:space="preserve"> at Northwestern Memorial Hospital (Chicago, IL, USA) between 1986 and 2007.</w:t>
      </w:r>
    </w:p>
    <w:p w:rsidR="003D3A43" w:rsidRPr="004F21C6" w:rsidRDefault="00F46669" w:rsidP="00E473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c</w:t>
      </w:r>
      <w:r w:rsidR="00BC65E8" w:rsidRPr="004F21C6">
        <w:rPr>
          <w:rFonts w:ascii="Arial" w:hAnsi="Arial" w:cs="Arial"/>
          <w:sz w:val="24"/>
          <w:szCs w:val="24"/>
        </w:rPr>
        <w:t>harts or Electronic Data Warehouse (EDW) data from a</w:t>
      </w:r>
      <w:r w:rsidR="003D3A43" w:rsidRPr="004F21C6">
        <w:rPr>
          <w:rFonts w:ascii="Arial" w:hAnsi="Arial" w:cs="Arial"/>
          <w:sz w:val="24"/>
          <w:szCs w:val="24"/>
        </w:rPr>
        <w:t xml:space="preserve">pproximately 725 patients followed in the liver transplant clinic and 115 patients with </w:t>
      </w:r>
      <w:r>
        <w:rPr>
          <w:rFonts w:ascii="Arial" w:hAnsi="Arial" w:cs="Arial"/>
          <w:sz w:val="24"/>
          <w:szCs w:val="24"/>
        </w:rPr>
        <w:t xml:space="preserve">HIV and </w:t>
      </w:r>
      <w:r w:rsidR="00ED37FF">
        <w:rPr>
          <w:rFonts w:ascii="Arial" w:hAnsi="Arial" w:cs="Arial"/>
          <w:sz w:val="24"/>
          <w:szCs w:val="24"/>
        </w:rPr>
        <w:t xml:space="preserve">end-stage </w:t>
      </w:r>
      <w:r w:rsidR="003D3A43" w:rsidRPr="004F21C6">
        <w:rPr>
          <w:rFonts w:ascii="Arial" w:hAnsi="Arial" w:cs="Arial"/>
          <w:sz w:val="24"/>
          <w:szCs w:val="24"/>
        </w:rPr>
        <w:t>liver disease will be screened</w:t>
      </w:r>
    </w:p>
    <w:p w:rsidR="00E473C6" w:rsidRPr="004F21C6" w:rsidRDefault="003D3A43" w:rsidP="00E473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21C6">
        <w:rPr>
          <w:rFonts w:ascii="Arial" w:hAnsi="Arial" w:cs="Arial"/>
          <w:sz w:val="24"/>
          <w:szCs w:val="24"/>
        </w:rPr>
        <w:t>Subjects</w:t>
      </w:r>
      <w:r w:rsidR="00BC65E8" w:rsidRPr="004F21C6">
        <w:rPr>
          <w:rFonts w:ascii="Arial" w:hAnsi="Arial" w:cs="Arial"/>
          <w:sz w:val="24"/>
          <w:szCs w:val="24"/>
        </w:rPr>
        <w:t xml:space="preserve"> ar</w:t>
      </w:r>
      <w:r w:rsidR="00F46669">
        <w:rPr>
          <w:rFonts w:ascii="Arial" w:hAnsi="Arial" w:cs="Arial"/>
          <w:sz w:val="24"/>
          <w:szCs w:val="24"/>
        </w:rPr>
        <w:t>e included if they have</w:t>
      </w:r>
      <w:r w:rsidRPr="004F21C6">
        <w:rPr>
          <w:rFonts w:ascii="Arial" w:hAnsi="Arial" w:cs="Arial"/>
          <w:sz w:val="24"/>
          <w:szCs w:val="24"/>
        </w:rPr>
        <w:t xml:space="preserve"> clinical evidence of:</w:t>
      </w:r>
      <w:r w:rsidR="00E473C6" w:rsidRPr="004F21C6">
        <w:rPr>
          <w:rFonts w:ascii="Arial" w:hAnsi="Arial" w:cs="Arial"/>
          <w:sz w:val="24"/>
          <w:szCs w:val="24"/>
        </w:rPr>
        <w:t xml:space="preserve"> </w:t>
      </w:r>
      <w:r w:rsidRPr="004F21C6">
        <w:rPr>
          <w:rFonts w:ascii="Arial" w:hAnsi="Arial" w:cs="Arial"/>
          <w:sz w:val="24"/>
          <w:szCs w:val="24"/>
        </w:rPr>
        <w:t>decompensated liver disease</w:t>
      </w:r>
      <w:r w:rsidR="00ED37FF">
        <w:rPr>
          <w:rFonts w:ascii="Arial" w:hAnsi="Arial" w:cs="Arial"/>
          <w:sz w:val="24"/>
          <w:szCs w:val="24"/>
        </w:rPr>
        <w:t>,</w:t>
      </w:r>
      <w:r w:rsidRPr="004F21C6">
        <w:rPr>
          <w:rFonts w:ascii="Arial" w:hAnsi="Arial" w:cs="Arial"/>
          <w:sz w:val="24"/>
          <w:szCs w:val="24"/>
        </w:rPr>
        <w:t xml:space="preserve"> or portal hypertension </w:t>
      </w:r>
      <w:r w:rsidR="00E473C6" w:rsidRPr="004F21C6">
        <w:rPr>
          <w:rFonts w:ascii="Arial" w:hAnsi="Arial" w:cs="Arial"/>
          <w:sz w:val="24"/>
          <w:szCs w:val="24"/>
        </w:rPr>
        <w:t>as defined by</w:t>
      </w:r>
      <w:r w:rsidRPr="004F21C6">
        <w:rPr>
          <w:rFonts w:ascii="Arial" w:hAnsi="Arial" w:cs="Arial"/>
          <w:sz w:val="24"/>
          <w:szCs w:val="24"/>
        </w:rPr>
        <w:t xml:space="preserve"> gastroesophageal varices, ascites</w:t>
      </w:r>
      <w:r w:rsidR="00E473C6" w:rsidRPr="004F21C6">
        <w:rPr>
          <w:rFonts w:ascii="Arial" w:hAnsi="Arial" w:cs="Arial"/>
          <w:sz w:val="24"/>
          <w:szCs w:val="24"/>
        </w:rPr>
        <w:t xml:space="preserve"> or hepatic</w:t>
      </w:r>
      <w:r w:rsidRPr="004F21C6">
        <w:rPr>
          <w:rFonts w:ascii="Arial" w:hAnsi="Arial" w:cs="Arial"/>
          <w:sz w:val="24"/>
          <w:szCs w:val="24"/>
        </w:rPr>
        <w:t xml:space="preserve"> encephalopathy.</w:t>
      </w:r>
    </w:p>
    <w:p w:rsidR="00E17A74" w:rsidRDefault="00973A42" w:rsidP="00E17A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All subjects must have been</w:t>
      </w:r>
      <w:r w:rsidR="003D3A43" w:rsidRPr="004F21C6">
        <w:rPr>
          <w:rFonts w:ascii="Arial" w:hAnsi="Arial" w:cs="Arial"/>
          <w:sz w:val="24"/>
          <w:szCs w:val="24"/>
        </w:rPr>
        <w:t xml:space="preserve"> evaluated by a </w:t>
      </w:r>
      <w:proofErr w:type="spellStart"/>
      <w:r w:rsidR="003D3A43" w:rsidRPr="004F21C6">
        <w:rPr>
          <w:rFonts w:ascii="Arial" w:hAnsi="Arial" w:cs="Arial"/>
          <w:sz w:val="24"/>
          <w:szCs w:val="24"/>
        </w:rPr>
        <w:t>hepatologist</w:t>
      </w:r>
      <w:proofErr w:type="spellEnd"/>
      <w:r w:rsidR="003D3A43" w:rsidRPr="004F21C6">
        <w:rPr>
          <w:rFonts w:ascii="Arial" w:hAnsi="Arial" w:cs="Arial"/>
          <w:sz w:val="24"/>
          <w:szCs w:val="24"/>
        </w:rPr>
        <w:t xml:space="preserve"> and an infectious diseases specialist.</w:t>
      </w:r>
    </w:p>
    <w:p w:rsidR="00BC65E8" w:rsidRPr="00E17A74" w:rsidRDefault="00BC65E8" w:rsidP="00E17A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7A74">
        <w:rPr>
          <w:rFonts w:ascii="Arial" w:hAnsi="Arial" w:cs="Arial"/>
          <w:sz w:val="24"/>
          <w:szCs w:val="24"/>
        </w:rPr>
        <w:t>Patients ar</w:t>
      </w:r>
      <w:r w:rsidR="003D3A43" w:rsidRPr="00E17A74">
        <w:rPr>
          <w:rFonts w:ascii="Arial" w:hAnsi="Arial" w:cs="Arial"/>
          <w:sz w:val="24"/>
          <w:szCs w:val="24"/>
        </w:rPr>
        <w:t>e excluded if they had evidence of acute or chronic viral hepatitis inf</w:t>
      </w:r>
      <w:r w:rsidRPr="00E17A74">
        <w:rPr>
          <w:rFonts w:ascii="Arial" w:hAnsi="Arial" w:cs="Arial"/>
          <w:sz w:val="24"/>
          <w:szCs w:val="24"/>
        </w:rPr>
        <w:t>ection, autoimmune hepatitis, h</w:t>
      </w:r>
      <w:r w:rsidR="003D3A43" w:rsidRPr="00E17A74">
        <w:rPr>
          <w:rFonts w:ascii="Arial" w:hAnsi="Arial" w:cs="Arial"/>
          <w:sz w:val="24"/>
          <w:szCs w:val="24"/>
        </w:rPr>
        <w:t xml:space="preserve">emochromatosis, alpha-1-antitrypsin deficiency, Wilson's disease, excessive alcohol use as defined by the National Institutes of Alcohol </w:t>
      </w:r>
      <w:r w:rsidRPr="00E17A74">
        <w:rPr>
          <w:rFonts w:ascii="Arial" w:hAnsi="Arial" w:cs="Arial"/>
          <w:sz w:val="24"/>
          <w:szCs w:val="24"/>
        </w:rPr>
        <w:t xml:space="preserve">Abuse and Alcoholism </w:t>
      </w:r>
      <w:r w:rsidR="00E17A74" w:rsidRPr="00E17A74">
        <w:rPr>
          <w:rFonts w:ascii="Arial" w:hAnsi="Arial" w:cs="Arial"/>
          <w:sz w:val="24"/>
          <w:szCs w:val="24"/>
        </w:rPr>
        <w:t xml:space="preserve"> (more than 4 drinks daily for men or more than 3 drinks for women) </w:t>
      </w:r>
      <w:r w:rsidR="003D3A43" w:rsidRPr="00E17A74">
        <w:rPr>
          <w:rFonts w:ascii="Arial" w:hAnsi="Arial" w:cs="Arial"/>
          <w:sz w:val="24"/>
          <w:szCs w:val="24"/>
        </w:rPr>
        <w:t>or any other known cause of hepatic disease</w:t>
      </w:r>
    </w:p>
    <w:p w:rsidR="00BC65E8" w:rsidRPr="004F21C6" w:rsidRDefault="003D3A43" w:rsidP="00BC65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21C6">
        <w:rPr>
          <w:rFonts w:ascii="Arial" w:hAnsi="Arial" w:cs="Arial"/>
          <w:sz w:val="24"/>
          <w:szCs w:val="24"/>
        </w:rPr>
        <w:t>All clinical data w</w:t>
      </w:r>
      <w:r w:rsidR="00E473C6" w:rsidRPr="004F21C6">
        <w:rPr>
          <w:rFonts w:ascii="Arial" w:hAnsi="Arial" w:cs="Arial"/>
          <w:sz w:val="24"/>
          <w:szCs w:val="24"/>
        </w:rPr>
        <w:t>ill be</w:t>
      </w:r>
      <w:r w:rsidRPr="004F21C6">
        <w:rPr>
          <w:rFonts w:ascii="Arial" w:hAnsi="Arial" w:cs="Arial"/>
          <w:sz w:val="24"/>
          <w:szCs w:val="24"/>
        </w:rPr>
        <w:t xml:space="preserve"> abstracted retrospectively by a review of out-patient </w:t>
      </w:r>
      <w:r w:rsidR="00E17A74">
        <w:rPr>
          <w:rFonts w:ascii="Arial" w:hAnsi="Arial" w:cs="Arial"/>
          <w:sz w:val="24"/>
          <w:szCs w:val="24"/>
        </w:rPr>
        <w:t xml:space="preserve">electronic or paper </w:t>
      </w:r>
      <w:r w:rsidRPr="004F21C6">
        <w:rPr>
          <w:rFonts w:ascii="Arial" w:hAnsi="Arial" w:cs="Arial"/>
          <w:sz w:val="24"/>
          <w:szCs w:val="24"/>
        </w:rPr>
        <w:t>medical records</w:t>
      </w:r>
      <w:r w:rsidR="00E473C6" w:rsidRPr="004F21C6">
        <w:rPr>
          <w:rFonts w:ascii="Arial" w:hAnsi="Arial" w:cs="Arial"/>
          <w:sz w:val="24"/>
          <w:szCs w:val="24"/>
        </w:rPr>
        <w:t xml:space="preserve"> or from the Electronic Data Warehouse (EDW)</w:t>
      </w:r>
      <w:r w:rsidR="00E17A74">
        <w:rPr>
          <w:rFonts w:ascii="Arial" w:hAnsi="Arial" w:cs="Arial"/>
          <w:sz w:val="24"/>
          <w:szCs w:val="24"/>
        </w:rPr>
        <w:t>,</w:t>
      </w:r>
      <w:r w:rsidRPr="004F21C6">
        <w:rPr>
          <w:rFonts w:ascii="Arial" w:hAnsi="Arial" w:cs="Arial"/>
          <w:sz w:val="24"/>
          <w:szCs w:val="24"/>
        </w:rPr>
        <w:t xml:space="preserve"> and</w:t>
      </w:r>
      <w:r w:rsidR="00E17A74">
        <w:rPr>
          <w:rFonts w:ascii="Arial" w:hAnsi="Arial" w:cs="Arial"/>
          <w:sz w:val="24"/>
          <w:szCs w:val="24"/>
        </w:rPr>
        <w:t xml:space="preserve"> data will include</w:t>
      </w:r>
      <w:r w:rsidRPr="004F21C6">
        <w:rPr>
          <w:rFonts w:ascii="Arial" w:hAnsi="Arial" w:cs="Arial"/>
          <w:sz w:val="24"/>
          <w:szCs w:val="24"/>
        </w:rPr>
        <w:t xml:space="preserve"> the following factors</w:t>
      </w:r>
      <w:r w:rsidR="00E17A74">
        <w:rPr>
          <w:rFonts w:ascii="Arial" w:hAnsi="Arial" w:cs="Arial"/>
          <w:sz w:val="24"/>
          <w:szCs w:val="24"/>
        </w:rPr>
        <w:t>:</w:t>
      </w:r>
    </w:p>
    <w:p w:rsidR="00A54006" w:rsidRPr="004F21C6" w:rsidRDefault="00E17A74" w:rsidP="00A540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54006" w:rsidRPr="004F21C6">
        <w:rPr>
          <w:rFonts w:ascii="Arial" w:hAnsi="Arial" w:cs="Arial"/>
          <w:sz w:val="24"/>
          <w:szCs w:val="24"/>
        </w:rPr>
        <w:t>emographic information</w:t>
      </w:r>
      <w:r w:rsidR="00ED37FF">
        <w:rPr>
          <w:rFonts w:ascii="Arial" w:hAnsi="Arial" w:cs="Arial"/>
          <w:sz w:val="24"/>
          <w:szCs w:val="24"/>
        </w:rPr>
        <w:t xml:space="preserve"> (age, gender, </w:t>
      </w:r>
      <w:r w:rsidR="005D4C8B">
        <w:rPr>
          <w:rFonts w:ascii="Arial" w:hAnsi="Arial" w:cs="Arial"/>
          <w:sz w:val="24"/>
          <w:szCs w:val="24"/>
        </w:rPr>
        <w:t>ethnicity, education, marriage or equivalent status)</w:t>
      </w:r>
    </w:p>
    <w:p w:rsidR="00A54006" w:rsidRPr="004F21C6" w:rsidRDefault="00E17A74" w:rsidP="00A540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</w:t>
      </w:r>
      <w:r w:rsidR="00A54006" w:rsidRPr="004F21C6">
        <w:rPr>
          <w:rFonts w:ascii="Arial" w:hAnsi="Arial" w:cs="Arial"/>
          <w:sz w:val="24"/>
          <w:szCs w:val="24"/>
        </w:rPr>
        <w:t>amily history of liver disease</w:t>
      </w:r>
    </w:p>
    <w:p w:rsidR="00E17A74" w:rsidRDefault="00E17A74" w:rsidP="00A540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  <w:r w:rsidR="00A54006" w:rsidRPr="004F21C6">
        <w:rPr>
          <w:rFonts w:ascii="Arial" w:hAnsi="Arial" w:cs="Arial"/>
          <w:sz w:val="24"/>
          <w:szCs w:val="24"/>
        </w:rPr>
        <w:t>lcohol consumption</w:t>
      </w:r>
    </w:p>
    <w:p w:rsidR="00A54006" w:rsidRPr="004F21C6" w:rsidRDefault="00A54006" w:rsidP="00A540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F21C6">
        <w:rPr>
          <w:rFonts w:ascii="Arial" w:hAnsi="Arial" w:cs="Arial"/>
          <w:sz w:val="24"/>
          <w:szCs w:val="24"/>
        </w:rPr>
        <w:t xml:space="preserve"> </w:t>
      </w:r>
      <w:r w:rsidR="00E17A74">
        <w:rPr>
          <w:rFonts w:ascii="Arial" w:hAnsi="Arial" w:cs="Arial"/>
          <w:sz w:val="24"/>
          <w:szCs w:val="24"/>
        </w:rPr>
        <w:t>Medication history</w:t>
      </w:r>
      <w:r w:rsidRPr="004F21C6">
        <w:rPr>
          <w:rFonts w:ascii="Arial" w:hAnsi="Arial" w:cs="Arial"/>
          <w:sz w:val="24"/>
          <w:szCs w:val="24"/>
        </w:rPr>
        <w:t xml:space="preserve"> </w:t>
      </w:r>
    </w:p>
    <w:p w:rsidR="00A54006" w:rsidRPr="004F21C6" w:rsidRDefault="00E17A74" w:rsidP="00A540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A54006" w:rsidRPr="004F21C6">
        <w:rPr>
          <w:rFonts w:ascii="Arial" w:hAnsi="Arial" w:cs="Arial"/>
          <w:sz w:val="24"/>
          <w:szCs w:val="24"/>
        </w:rPr>
        <w:t>ody mass index (BMI)</w:t>
      </w:r>
      <w:r>
        <w:rPr>
          <w:rFonts w:ascii="Arial" w:hAnsi="Arial" w:cs="Arial"/>
          <w:sz w:val="24"/>
          <w:szCs w:val="24"/>
        </w:rPr>
        <w:t xml:space="preserve"> at time of transplantation evaluation</w:t>
      </w:r>
      <w:r w:rsidR="00A54006" w:rsidRPr="004F21C6">
        <w:rPr>
          <w:rFonts w:ascii="Arial" w:hAnsi="Arial" w:cs="Arial"/>
          <w:sz w:val="24"/>
          <w:szCs w:val="24"/>
        </w:rPr>
        <w:t xml:space="preserve"> </w:t>
      </w:r>
    </w:p>
    <w:p w:rsidR="00E17A74" w:rsidRDefault="00E17A74" w:rsidP="00A540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54006" w:rsidRPr="004F21C6">
        <w:rPr>
          <w:rFonts w:ascii="Arial" w:hAnsi="Arial" w:cs="Arial"/>
          <w:sz w:val="24"/>
          <w:szCs w:val="24"/>
        </w:rPr>
        <w:t>omplications of liver disease</w:t>
      </w:r>
      <w:r>
        <w:rPr>
          <w:rFonts w:ascii="Arial" w:hAnsi="Arial" w:cs="Arial"/>
          <w:sz w:val="24"/>
          <w:szCs w:val="24"/>
        </w:rPr>
        <w:t xml:space="preserve"> (encephalopathy, ascites, SBP, variceal bleeding)</w:t>
      </w:r>
      <w:r w:rsidR="00A54006" w:rsidRPr="004F21C6">
        <w:rPr>
          <w:rFonts w:ascii="Arial" w:hAnsi="Arial" w:cs="Arial"/>
          <w:sz w:val="24"/>
          <w:szCs w:val="24"/>
        </w:rPr>
        <w:t xml:space="preserve"> </w:t>
      </w:r>
    </w:p>
    <w:p w:rsidR="00A54006" w:rsidRPr="004F21C6" w:rsidRDefault="00E17A74" w:rsidP="00A540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outcomes will</w:t>
      </w:r>
      <w:r w:rsidR="00FA588C">
        <w:rPr>
          <w:rFonts w:ascii="Arial" w:hAnsi="Arial" w:cs="Arial"/>
          <w:sz w:val="24"/>
          <w:szCs w:val="24"/>
        </w:rPr>
        <w:t xml:space="preserve"> specifically</w:t>
      </w:r>
      <w:r>
        <w:rPr>
          <w:rFonts w:ascii="Arial" w:hAnsi="Arial" w:cs="Arial"/>
          <w:sz w:val="24"/>
          <w:szCs w:val="24"/>
        </w:rPr>
        <w:t xml:space="preserve"> include </w:t>
      </w:r>
      <w:r w:rsidR="00A54006" w:rsidRPr="004F21C6">
        <w:rPr>
          <w:rFonts w:ascii="Arial" w:hAnsi="Arial" w:cs="Arial"/>
          <w:sz w:val="24"/>
          <w:szCs w:val="24"/>
        </w:rPr>
        <w:t xml:space="preserve">death </w:t>
      </w:r>
      <w:r>
        <w:rPr>
          <w:rFonts w:ascii="Arial" w:hAnsi="Arial" w:cs="Arial"/>
          <w:sz w:val="24"/>
          <w:szCs w:val="24"/>
        </w:rPr>
        <w:t xml:space="preserve">while on </w:t>
      </w:r>
      <w:r w:rsidR="00FA588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transplant list </w:t>
      </w:r>
      <w:r w:rsidR="00A54006" w:rsidRPr="004F21C6">
        <w:rPr>
          <w:rFonts w:ascii="Arial" w:hAnsi="Arial" w:cs="Arial"/>
          <w:sz w:val="24"/>
          <w:szCs w:val="24"/>
        </w:rPr>
        <w:t xml:space="preserve">and </w:t>
      </w:r>
      <w:r w:rsidR="00FA588C">
        <w:rPr>
          <w:rFonts w:ascii="Arial" w:hAnsi="Arial" w:cs="Arial"/>
          <w:sz w:val="24"/>
          <w:szCs w:val="24"/>
        </w:rPr>
        <w:t xml:space="preserve">time from listing until </w:t>
      </w:r>
      <w:r w:rsidR="00A54006" w:rsidRPr="004F21C6">
        <w:rPr>
          <w:rFonts w:ascii="Arial" w:hAnsi="Arial" w:cs="Arial"/>
          <w:sz w:val="24"/>
          <w:szCs w:val="24"/>
        </w:rPr>
        <w:t xml:space="preserve">liver transplantation. </w:t>
      </w:r>
    </w:p>
    <w:p w:rsidR="00A54006" w:rsidRPr="004F21C6" w:rsidRDefault="00A54006" w:rsidP="00A540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F21C6">
        <w:rPr>
          <w:rFonts w:ascii="Arial" w:hAnsi="Arial" w:cs="Arial"/>
          <w:sz w:val="24"/>
          <w:szCs w:val="24"/>
        </w:rPr>
        <w:t xml:space="preserve">Laboratory data collected will include: complete blood count, serum chemistries, prothrombin time, viral hepatitis </w:t>
      </w:r>
      <w:proofErr w:type="spellStart"/>
      <w:r w:rsidRPr="004F21C6">
        <w:rPr>
          <w:rFonts w:ascii="Arial" w:hAnsi="Arial" w:cs="Arial"/>
          <w:sz w:val="24"/>
          <w:szCs w:val="24"/>
        </w:rPr>
        <w:t>serologies</w:t>
      </w:r>
      <w:proofErr w:type="spellEnd"/>
      <w:r w:rsidRPr="004F21C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F21C6">
        <w:rPr>
          <w:rFonts w:ascii="Arial" w:hAnsi="Arial" w:cs="Arial"/>
          <w:sz w:val="24"/>
          <w:szCs w:val="24"/>
        </w:rPr>
        <w:t>serum</w:t>
      </w:r>
      <w:r w:rsidR="00FA588C">
        <w:rPr>
          <w:rFonts w:ascii="Arial" w:hAnsi="Arial" w:cs="Arial"/>
          <w:sz w:val="24"/>
          <w:szCs w:val="24"/>
        </w:rPr>
        <w:t xml:space="preserve"> </w:t>
      </w:r>
      <w:r w:rsidRPr="004F21C6">
        <w:rPr>
          <w:rFonts w:ascii="Arial" w:hAnsi="Arial" w:cs="Arial"/>
          <w:sz w:val="24"/>
          <w:szCs w:val="24"/>
        </w:rPr>
        <w:t xml:space="preserve"> ferritin</w:t>
      </w:r>
      <w:proofErr w:type="gramEnd"/>
      <w:r w:rsidRPr="004F21C6">
        <w:rPr>
          <w:rFonts w:ascii="Arial" w:hAnsi="Arial" w:cs="Arial"/>
          <w:sz w:val="24"/>
          <w:szCs w:val="24"/>
        </w:rPr>
        <w:t xml:space="preserve">, alpha-fetoprotein, </w:t>
      </w:r>
      <w:r w:rsidR="00FA588C">
        <w:rPr>
          <w:rFonts w:ascii="Arial" w:hAnsi="Arial" w:cs="Arial"/>
          <w:sz w:val="24"/>
          <w:szCs w:val="24"/>
        </w:rPr>
        <w:t>Hg</w:t>
      </w:r>
      <w:r w:rsidRPr="004F21C6">
        <w:rPr>
          <w:rFonts w:ascii="Arial" w:hAnsi="Arial" w:cs="Arial"/>
          <w:sz w:val="24"/>
          <w:szCs w:val="24"/>
        </w:rPr>
        <w:t xml:space="preserve"> A1C and lipid panels. </w:t>
      </w:r>
    </w:p>
    <w:p w:rsidR="00A54006" w:rsidRPr="004F21C6" w:rsidRDefault="00A54006" w:rsidP="00A540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F21C6">
        <w:rPr>
          <w:rFonts w:ascii="Arial" w:hAnsi="Arial" w:cs="Arial"/>
          <w:sz w:val="24"/>
          <w:szCs w:val="24"/>
        </w:rPr>
        <w:t xml:space="preserve">Clinical and laboratory data collection specific to HIV-infected patients </w:t>
      </w:r>
      <w:r w:rsidR="00FA588C">
        <w:rPr>
          <w:rFonts w:ascii="Arial" w:hAnsi="Arial" w:cs="Arial"/>
          <w:sz w:val="24"/>
          <w:szCs w:val="24"/>
        </w:rPr>
        <w:t xml:space="preserve">will </w:t>
      </w:r>
      <w:r w:rsidRPr="004F21C6">
        <w:rPr>
          <w:rFonts w:ascii="Arial" w:hAnsi="Arial" w:cs="Arial"/>
          <w:sz w:val="24"/>
          <w:szCs w:val="24"/>
        </w:rPr>
        <w:t xml:space="preserve">include length of HIV diagnosis, AIDS-defining illnesses, CD4 cell count measurements, HIV viral load (VL) determinations, </w:t>
      </w:r>
      <w:r w:rsidR="00E86E6B">
        <w:rPr>
          <w:rFonts w:ascii="Arial" w:hAnsi="Arial" w:cs="Arial"/>
          <w:sz w:val="24"/>
          <w:szCs w:val="24"/>
        </w:rPr>
        <w:t>prior use of DDI of D4T</w:t>
      </w:r>
      <w:r w:rsidRPr="004F21C6">
        <w:rPr>
          <w:rFonts w:ascii="Arial" w:hAnsi="Arial" w:cs="Arial"/>
          <w:sz w:val="24"/>
          <w:szCs w:val="24"/>
        </w:rPr>
        <w:t xml:space="preserve"> and clinical evidence of lipodystrophy. </w:t>
      </w:r>
    </w:p>
    <w:p w:rsidR="00A54006" w:rsidRPr="004F21C6" w:rsidRDefault="00A54006" w:rsidP="00BC65E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F21C6">
        <w:rPr>
          <w:rFonts w:ascii="Arial" w:hAnsi="Arial" w:cs="Arial"/>
          <w:sz w:val="24"/>
          <w:szCs w:val="24"/>
        </w:rPr>
        <w:t xml:space="preserve">Two severity of illness scores </w:t>
      </w:r>
      <w:r w:rsidR="00E86E6B">
        <w:rPr>
          <w:rFonts w:ascii="Arial" w:hAnsi="Arial" w:cs="Arial"/>
          <w:sz w:val="24"/>
          <w:szCs w:val="24"/>
        </w:rPr>
        <w:t>will be</w:t>
      </w:r>
      <w:r w:rsidRPr="004F21C6">
        <w:rPr>
          <w:rFonts w:ascii="Arial" w:hAnsi="Arial" w:cs="Arial"/>
          <w:sz w:val="24"/>
          <w:szCs w:val="24"/>
        </w:rPr>
        <w:t xml:space="preserve"> utilized in this study: the Child–Pugh–</w:t>
      </w:r>
      <w:proofErr w:type="spellStart"/>
      <w:r w:rsidRPr="004F21C6">
        <w:rPr>
          <w:rFonts w:ascii="Arial" w:hAnsi="Arial" w:cs="Arial"/>
          <w:sz w:val="24"/>
          <w:szCs w:val="24"/>
        </w:rPr>
        <w:t>Turcotte</w:t>
      </w:r>
      <w:proofErr w:type="spellEnd"/>
      <w:r w:rsidRPr="004F21C6">
        <w:rPr>
          <w:rFonts w:ascii="Arial" w:hAnsi="Arial" w:cs="Arial"/>
          <w:sz w:val="24"/>
          <w:szCs w:val="24"/>
        </w:rPr>
        <w:t xml:space="preserve"> (CPT) score and Model of End-stage Liver Disease (MELD) score. The highest recorded scores for each patient w</w:t>
      </w:r>
      <w:r w:rsidR="00E86E6B">
        <w:rPr>
          <w:rFonts w:ascii="Arial" w:hAnsi="Arial" w:cs="Arial"/>
          <w:sz w:val="24"/>
          <w:szCs w:val="24"/>
        </w:rPr>
        <w:t>ill be</w:t>
      </w:r>
      <w:r w:rsidRPr="004F21C6">
        <w:rPr>
          <w:rFonts w:ascii="Arial" w:hAnsi="Arial" w:cs="Arial"/>
          <w:sz w:val="24"/>
          <w:szCs w:val="24"/>
        </w:rPr>
        <w:t xml:space="preserve"> included for analysis.</w:t>
      </w:r>
    </w:p>
    <w:p w:rsidR="00A54006" w:rsidRPr="004F21C6" w:rsidRDefault="00A54006" w:rsidP="00A540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21C6">
        <w:rPr>
          <w:rFonts w:ascii="Arial" w:hAnsi="Arial" w:cs="Arial"/>
          <w:sz w:val="24"/>
          <w:szCs w:val="24"/>
        </w:rPr>
        <w:t xml:space="preserve">A radiologist blinded to clinical data </w:t>
      </w:r>
      <w:r w:rsidR="00BC65E8" w:rsidRPr="004F21C6">
        <w:rPr>
          <w:rFonts w:ascii="Arial" w:hAnsi="Arial" w:cs="Arial"/>
          <w:sz w:val="24"/>
          <w:szCs w:val="24"/>
        </w:rPr>
        <w:t xml:space="preserve">will </w:t>
      </w:r>
      <w:r w:rsidR="00E86E6B">
        <w:rPr>
          <w:rFonts w:ascii="Arial" w:hAnsi="Arial" w:cs="Arial"/>
          <w:sz w:val="24"/>
          <w:szCs w:val="24"/>
        </w:rPr>
        <w:t>re-</w:t>
      </w:r>
      <w:r w:rsidR="00BC65E8" w:rsidRPr="004F21C6">
        <w:rPr>
          <w:rFonts w:ascii="Arial" w:hAnsi="Arial" w:cs="Arial"/>
          <w:sz w:val="24"/>
          <w:szCs w:val="24"/>
        </w:rPr>
        <w:t>confirm</w:t>
      </w:r>
      <w:r w:rsidR="00E86E6B">
        <w:rPr>
          <w:rFonts w:ascii="Arial" w:hAnsi="Arial" w:cs="Arial"/>
          <w:sz w:val="24"/>
          <w:szCs w:val="24"/>
        </w:rPr>
        <w:t xml:space="preserve"> all abdominal imaging findings</w:t>
      </w:r>
      <w:r w:rsidRPr="004F21C6">
        <w:rPr>
          <w:rFonts w:ascii="Arial" w:hAnsi="Arial" w:cs="Arial"/>
          <w:sz w:val="24"/>
          <w:szCs w:val="24"/>
        </w:rPr>
        <w:t xml:space="preserve"> </w:t>
      </w:r>
    </w:p>
    <w:p w:rsidR="00A54006" w:rsidRPr="004F21C6" w:rsidRDefault="00A54006" w:rsidP="00A540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21C6">
        <w:rPr>
          <w:rFonts w:ascii="Arial" w:hAnsi="Arial" w:cs="Arial"/>
          <w:sz w:val="24"/>
          <w:szCs w:val="24"/>
        </w:rPr>
        <w:t xml:space="preserve">Radiographic findings determined to be consistent with cirrhosis </w:t>
      </w:r>
      <w:r w:rsidR="00BC65E8" w:rsidRPr="004F21C6">
        <w:rPr>
          <w:rFonts w:ascii="Arial" w:hAnsi="Arial" w:cs="Arial"/>
          <w:sz w:val="24"/>
          <w:szCs w:val="24"/>
        </w:rPr>
        <w:t>will include</w:t>
      </w:r>
      <w:r w:rsidRPr="004F21C6">
        <w:rPr>
          <w:rFonts w:ascii="Arial" w:hAnsi="Arial" w:cs="Arial"/>
          <w:sz w:val="24"/>
          <w:szCs w:val="24"/>
        </w:rPr>
        <w:t xml:space="preserve">: enlarged left/caudate hepatic lobe and atrophied right lobe; signs of portal hypertension; transverse gallbladder; deep notch sign; prominent fat in gallbladder fossa; and nodular liver </w:t>
      </w:r>
    </w:p>
    <w:p w:rsidR="00A54006" w:rsidRPr="00FA588C" w:rsidRDefault="00E86E6B" w:rsidP="00A540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588C">
        <w:rPr>
          <w:rFonts w:ascii="Arial" w:hAnsi="Arial" w:cs="Arial"/>
          <w:sz w:val="24"/>
          <w:szCs w:val="24"/>
        </w:rPr>
        <w:t xml:space="preserve"> Liver biopsies and </w:t>
      </w:r>
      <w:r w:rsidR="00FA588C" w:rsidRPr="00FA588C">
        <w:rPr>
          <w:rFonts w:ascii="Arial" w:hAnsi="Arial" w:cs="Arial"/>
          <w:sz w:val="24"/>
          <w:szCs w:val="24"/>
        </w:rPr>
        <w:t xml:space="preserve">liver </w:t>
      </w:r>
      <w:r w:rsidRPr="00FA588C">
        <w:rPr>
          <w:rFonts w:ascii="Arial" w:hAnsi="Arial" w:cs="Arial"/>
          <w:sz w:val="24"/>
          <w:szCs w:val="24"/>
        </w:rPr>
        <w:t xml:space="preserve">explants </w:t>
      </w:r>
      <w:r w:rsidR="00BC65E8" w:rsidRPr="00FA588C">
        <w:rPr>
          <w:rFonts w:ascii="Arial" w:hAnsi="Arial" w:cs="Arial"/>
          <w:sz w:val="24"/>
          <w:szCs w:val="24"/>
        </w:rPr>
        <w:t>will be re-</w:t>
      </w:r>
      <w:proofErr w:type="spellStart"/>
      <w:r w:rsidR="00A54006" w:rsidRPr="00FA588C">
        <w:rPr>
          <w:rFonts w:ascii="Arial" w:hAnsi="Arial" w:cs="Arial"/>
          <w:sz w:val="24"/>
          <w:szCs w:val="24"/>
        </w:rPr>
        <w:t>analysed</w:t>
      </w:r>
      <w:proofErr w:type="spellEnd"/>
      <w:r w:rsidRPr="00FA588C">
        <w:rPr>
          <w:rFonts w:ascii="Arial" w:hAnsi="Arial" w:cs="Arial"/>
          <w:sz w:val="24"/>
          <w:szCs w:val="24"/>
        </w:rPr>
        <w:t xml:space="preserve"> by two blinded pathologist </w:t>
      </w:r>
      <w:r w:rsidR="00A54006" w:rsidRPr="00FA588C">
        <w:rPr>
          <w:rFonts w:ascii="Arial" w:hAnsi="Arial" w:cs="Arial"/>
          <w:sz w:val="24"/>
          <w:szCs w:val="24"/>
        </w:rPr>
        <w:t>using a five-stage fibrosis scoring system (F0–F4)</w:t>
      </w:r>
      <w:r w:rsidR="00FA588C" w:rsidRPr="00FA588C">
        <w:rPr>
          <w:rFonts w:ascii="Arial" w:hAnsi="Arial" w:cs="Arial"/>
          <w:sz w:val="24"/>
          <w:szCs w:val="24"/>
        </w:rPr>
        <w:t xml:space="preserve">. </w:t>
      </w:r>
      <w:r w:rsidR="00A54006" w:rsidRPr="00FA58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006" w:rsidRPr="00FA588C">
        <w:rPr>
          <w:rFonts w:ascii="Arial" w:hAnsi="Arial" w:cs="Arial"/>
          <w:sz w:val="24"/>
          <w:szCs w:val="24"/>
        </w:rPr>
        <w:t>Retic</w:t>
      </w:r>
      <w:r w:rsidRPr="00FA588C">
        <w:rPr>
          <w:rFonts w:ascii="Arial" w:hAnsi="Arial" w:cs="Arial"/>
          <w:sz w:val="24"/>
          <w:szCs w:val="24"/>
        </w:rPr>
        <w:t>ulin</w:t>
      </w:r>
      <w:proofErr w:type="spellEnd"/>
      <w:r w:rsidRPr="00FA588C">
        <w:rPr>
          <w:rFonts w:ascii="Arial" w:hAnsi="Arial" w:cs="Arial"/>
          <w:sz w:val="24"/>
          <w:szCs w:val="24"/>
        </w:rPr>
        <w:t xml:space="preserve"> silver-impregnated stains will</w:t>
      </w:r>
      <w:r w:rsidR="00BC65E8" w:rsidRPr="00FA588C">
        <w:rPr>
          <w:rFonts w:ascii="Arial" w:hAnsi="Arial" w:cs="Arial"/>
          <w:sz w:val="24"/>
          <w:szCs w:val="24"/>
        </w:rPr>
        <w:t xml:space="preserve"> </w:t>
      </w:r>
      <w:r w:rsidRPr="00FA588C">
        <w:rPr>
          <w:rFonts w:ascii="Arial" w:hAnsi="Arial" w:cs="Arial"/>
          <w:sz w:val="24"/>
          <w:szCs w:val="24"/>
        </w:rPr>
        <w:t>be evaluated for evidence of FNH</w:t>
      </w:r>
    </w:p>
    <w:p w:rsidR="004F21C6" w:rsidRPr="00FA588C" w:rsidRDefault="004F21C6" w:rsidP="004F21C6">
      <w:pPr>
        <w:contextualSpacing/>
        <w:rPr>
          <w:rFonts w:ascii="Arial" w:hAnsi="Arial" w:cs="Arial"/>
          <w:b/>
          <w:sz w:val="24"/>
          <w:szCs w:val="24"/>
        </w:rPr>
      </w:pPr>
      <w:r w:rsidRPr="004F21C6">
        <w:rPr>
          <w:rFonts w:ascii="Arial" w:hAnsi="Arial" w:cs="Arial"/>
          <w:b/>
        </w:rPr>
        <w:t>Subjects (if applicable)</w:t>
      </w:r>
    </w:p>
    <w:p w:rsidR="004F21C6" w:rsidRPr="00FA588C" w:rsidRDefault="004F21C6" w:rsidP="004F21C6">
      <w:pPr>
        <w:ind w:left="360" w:firstLine="360"/>
        <w:contextualSpacing/>
        <w:rPr>
          <w:rFonts w:ascii="Arial" w:hAnsi="Arial" w:cs="Arial"/>
          <w:b/>
          <w:sz w:val="24"/>
          <w:szCs w:val="24"/>
        </w:rPr>
      </w:pPr>
      <w:r w:rsidRPr="00FA588C">
        <w:rPr>
          <w:rFonts w:ascii="Arial" w:hAnsi="Arial" w:cs="Arial"/>
          <w:b/>
          <w:sz w:val="24"/>
          <w:szCs w:val="24"/>
        </w:rPr>
        <w:t xml:space="preserve">Entry Criteria: </w:t>
      </w:r>
      <w:sdt>
        <w:sdtPr>
          <w:rPr>
            <w:rFonts w:ascii="Arial" w:hAnsi="Arial" w:cs="Arial"/>
            <w:b/>
            <w:sz w:val="24"/>
            <w:szCs w:val="24"/>
          </w:rPr>
          <w:id w:val="213086921"/>
          <w:placeholder>
            <w:docPart w:val="D05ACE7860E24E92B45AECB972283F47"/>
          </w:placeholder>
        </w:sdtPr>
        <w:sdtEndPr/>
        <w:sdtContent>
          <w:r w:rsidRPr="00FA588C">
            <w:rPr>
              <w:rFonts w:ascii="Arial" w:hAnsi="Arial" w:cs="Arial"/>
              <w:sz w:val="24"/>
              <w:szCs w:val="24"/>
            </w:rPr>
            <w:t>Retrospective chart review</w:t>
          </w:r>
        </w:sdtContent>
      </w:sdt>
    </w:p>
    <w:p w:rsidR="004F21C6" w:rsidRPr="00FA588C" w:rsidRDefault="004F21C6" w:rsidP="004F21C6">
      <w:pPr>
        <w:ind w:left="360" w:firstLine="360"/>
        <w:contextualSpacing/>
        <w:rPr>
          <w:rFonts w:ascii="Arial" w:hAnsi="Arial" w:cs="Arial"/>
          <w:b/>
          <w:sz w:val="24"/>
          <w:szCs w:val="24"/>
        </w:rPr>
      </w:pPr>
      <w:r w:rsidRPr="004F21C6">
        <w:rPr>
          <w:rFonts w:ascii="Arial" w:hAnsi="Arial" w:cs="Arial"/>
          <w:b/>
        </w:rPr>
        <w:t>Recruitment</w:t>
      </w:r>
      <w:r w:rsidRPr="00FA588C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77216642"/>
          <w:placeholder>
            <w:docPart w:val="D05ACE7860E24E92B45AECB972283F47"/>
          </w:placeholder>
        </w:sdtPr>
        <w:sdtEndPr/>
        <w:sdtContent>
          <w:r w:rsidRPr="00FA588C">
            <w:rPr>
              <w:rFonts w:ascii="Arial" w:hAnsi="Arial" w:cs="Arial"/>
              <w:sz w:val="24"/>
              <w:szCs w:val="24"/>
            </w:rPr>
            <w:t>Not applicable</w:t>
          </w:r>
        </w:sdtContent>
      </w:sdt>
    </w:p>
    <w:p w:rsidR="004F21C6" w:rsidRDefault="004F21C6" w:rsidP="004F21C6">
      <w:pPr>
        <w:contextualSpacing/>
        <w:rPr>
          <w:rFonts w:ascii="Arial" w:hAnsi="Arial" w:cs="Arial"/>
          <w:b/>
        </w:rPr>
      </w:pPr>
    </w:p>
    <w:p w:rsidR="004F21C6" w:rsidRPr="004F21C6" w:rsidRDefault="004F21C6" w:rsidP="004F21C6">
      <w:pPr>
        <w:contextualSpacing/>
        <w:rPr>
          <w:rFonts w:ascii="Arial" w:hAnsi="Arial" w:cs="Arial"/>
          <w:b/>
        </w:rPr>
      </w:pPr>
      <w:r w:rsidRPr="004F21C6">
        <w:rPr>
          <w:rFonts w:ascii="Arial" w:hAnsi="Arial" w:cs="Arial"/>
          <w:b/>
        </w:rPr>
        <w:t xml:space="preserve">Justification of project feasibility: </w:t>
      </w:r>
      <w:sdt>
        <w:sdtPr>
          <w:id w:val="43421904"/>
          <w:placeholder>
            <w:docPart w:val="D05ACE7860E24E92B45AECB972283F47"/>
          </w:placeholder>
        </w:sdtPr>
        <w:sdtEndPr/>
        <w:sdtContent>
          <w:sdt>
            <w:sdtPr>
              <w:id w:val="19293489"/>
              <w:placeholder>
                <w:docPart w:val="EC135BBCE66A4F8A8A930A917E4962FA"/>
              </w:placeholder>
            </w:sdtPr>
            <w:sdtEndPr/>
            <w:sdtContent>
              <w:r w:rsidR="00F3449E" w:rsidRPr="00F3449E">
                <w:rPr>
                  <w:rFonts w:ascii="Arial" w:hAnsi="Arial" w:cs="Arial"/>
                  <w:sz w:val="24"/>
                  <w:szCs w:val="24"/>
                </w:rPr>
                <w:t xml:space="preserve">There </w:t>
              </w:r>
              <w:proofErr w:type="spellStart"/>
              <w:r w:rsidR="00F3449E" w:rsidRPr="00F3449E">
                <w:rPr>
                  <w:rFonts w:ascii="Arial" w:hAnsi="Arial" w:cs="Arial"/>
                  <w:sz w:val="24"/>
                  <w:szCs w:val="24"/>
                </w:rPr>
                <w:t>are</w:t>
              </w:r>
              <w:r w:rsidR="00FA588C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spellEnd"/>
              <w:r w:rsidR="00F3449E" w:rsidRPr="00F3449E">
                <w:rPr>
                  <w:rFonts w:ascii="Arial" w:hAnsi="Arial" w:cs="Arial"/>
                  <w:sz w:val="24"/>
                  <w:szCs w:val="24"/>
                </w:rPr>
                <w:t xml:space="preserve"> large numbers of patient charts that are readily available and that can be retrospectively reviewed in both cohorts. Power calculations will be perf</w:t>
              </w:r>
              <w:r w:rsidR="00FA588C">
                <w:rPr>
                  <w:rFonts w:ascii="Arial" w:hAnsi="Arial" w:cs="Arial"/>
                  <w:sz w:val="24"/>
                  <w:szCs w:val="24"/>
                </w:rPr>
                <w:t>ormed with the assistance of a</w:t>
              </w:r>
              <w:r w:rsidR="00F3449E" w:rsidRPr="00F3449E">
                <w:rPr>
                  <w:rFonts w:ascii="Arial" w:hAnsi="Arial" w:cs="Arial"/>
                  <w:sz w:val="24"/>
                  <w:szCs w:val="24"/>
                </w:rPr>
                <w:t xml:space="preserve"> statistical consultant. If required, the sample size can be extended to include patients from 2008 to the present.</w:t>
              </w:r>
              <w:r w:rsidR="00F3449E">
                <w:t xml:space="preserve"> </w:t>
              </w:r>
            </w:sdtContent>
          </w:sdt>
          <w:r w:rsidR="00F3449E">
            <w:t xml:space="preserve"> </w:t>
          </w:r>
        </w:sdtContent>
      </w:sdt>
    </w:p>
    <w:p w:rsidR="004F21C6" w:rsidRDefault="004F21C6" w:rsidP="004F21C6">
      <w:pPr>
        <w:rPr>
          <w:rFonts w:ascii="Arial" w:hAnsi="Arial" w:cs="Arial"/>
          <w:b/>
        </w:rPr>
      </w:pPr>
    </w:p>
    <w:p w:rsidR="004F21C6" w:rsidRPr="005D5345" w:rsidRDefault="004F21C6" w:rsidP="004F21C6">
      <w:pPr>
        <w:rPr>
          <w:rFonts w:ascii="Arial" w:hAnsi="Arial" w:cs="Arial"/>
          <w:b/>
          <w:sz w:val="24"/>
          <w:szCs w:val="24"/>
        </w:rPr>
      </w:pPr>
      <w:r w:rsidRPr="004F21C6">
        <w:rPr>
          <w:rFonts w:ascii="Arial" w:hAnsi="Arial" w:cs="Arial"/>
          <w:b/>
        </w:rPr>
        <w:t xml:space="preserve">Statistical Analysis (statistical consultation can be provided): </w:t>
      </w:r>
      <w:sdt>
        <w:sdtPr>
          <w:rPr>
            <w:b/>
            <w:sz w:val="24"/>
            <w:szCs w:val="24"/>
          </w:rPr>
          <w:id w:val="1877578962"/>
          <w:placeholder>
            <w:docPart w:val="D05ACE7860E24E92B45AECB972283F47"/>
          </w:placeholder>
        </w:sdtPr>
        <w:sdtEndPr/>
        <w:sdtContent>
          <w:r w:rsidR="005D5345" w:rsidRPr="005D5345">
            <w:rPr>
              <w:rFonts w:ascii="Arial" w:hAnsi="Arial" w:cs="Arial"/>
              <w:sz w:val="24"/>
              <w:szCs w:val="24"/>
            </w:rPr>
            <w:t>Statistical analysis will be</w:t>
          </w:r>
          <w:r w:rsidRPr="005D5345">
            <w:rPr>
              <w:rFonts w:ascii="Arial" w:hAnsi="Arial" w:cs="Arial"/>
              <w:sz w:val="24"/>
              <w:szCs w:val="24"/>
            </w:rPr>
            <w:t xml:space="preserve"> conducted using </w:t>
          </w:r>
          <w:r w:rsidR="005D5345" w:rsidRPr="005D5345">
            <w:rPr>
              <w:rFonts w:ascii="Arial" w:hAnsi="Arial" w:cs="Arial"/>
              <w:sz w:val="24"/>
              <w:szCs w:val="24"/>
            </w:rPr>
            <w:t>ANOVA or Chi-squared</w:t>
          </w:r>
          <w:r w:rsidRPr="005D5345">
            <w:rPr>
              <w:rFonts w:ascii="Arial" w:hAnsi="Arial" w:cs="Arial"/>
              <w:sz w:val="24"/>
              <w:szCs w:val="24"/>
            </w:rPr>
            <w:t xml:space="preserve"> analys</w:t>
          </w:r>
          <w:r w:rsidR="005D5345" w:rsidRPr="005D5345">
            <w:rPr>
              <w:rFonts w:ascii="Arial" w:hAnsi="Arial" w:cs="Arial"/>
              <w:sz w:val="24"/>
              <w:szCs w:val="24"/>
            </w:rPr>
            <w:t>is. When continuous variables a</w:t>
          </w:r>
          <w:r w:rsidRPr="005D5345">
            <w:rPr>
              <w:rFonts w:ascii="Arial" w:hAnsi="Arial" w:cs="Arial"/>
              <w:sz w:val="24"/>
              <w:szCs w:val="24"/>
            </w:rPr>
            <w:t>re compared between two groups, unpaired t-tests w</w:t>
          </w:r>
          <w:r w:rsidR="005D5345" w:rsidRPr="005D5345">
            <w:rPr>
              <w:rFonts w:ascii="Arial" w:hAnsi="Arial" w:cs="Arial"/>
              <w:sz w:val="24"/>
              <w:szCs w:val="24"/>
            </w:rPr>
            <w:t>ill be</w:t>
          </w:r>
          <w:r w:rsidRPr="005D5345">
            <w:rPr>
              <w:rFonts w:ascii="Arial" w:hAnsi="Arial" w:cs="Arial"/>
              <w:sz w:val="24"/>
              <w:szCs w:val="24"/>
            </w:rPr>
            <w:t xml:space="preserve"> used for normal distributions and Mann–Whitney rank sum tests for non-normal dist</w:t>
          </w:r>
          <w:r w:rsidR="003C7B20">
            <w:rPr>
              <w:rFonts w:ascii="Arial" w:hAnsi="Arial" w:cs="Arial"/>
              <w:sz w:val="24"/>
              <w:szCs w:val="24"/>
            </w:rPr>
            <w:t>ributions. A p</w:t>
          </w:r>
          <w:r w:rsidR="005D5345" w:rsidRPr="005D5345">
            <w:rPr>
              <w:rFonts w:ascii="Arial" w:hAnsi="Arial" w:cs="Arial"/>
              <w:sz w:val="24"/>
              <w:szCs w:val="24"/>
            </w:rPr>
            <w:t>-value of &lt;0.05 i</w:t>
          </w:r>
          <w:r w:rsidRPr="005D5345">
            <w:rPr>
              <w:rFonts w:ascii="Arial" w:hAnsi="Arial" w:cs="Arial"/>
              <w:sz w:val="24"/>
              <w:szCs w:val="24"/>
            </w:rPr>
            <w:t xml:space="preserve">s considered statistically significant. Of note, this statistical analysis will be </w:t>
          </w:r>
          <w:r w:rsidR="00FA588C">
            <w:rPr>
              <w:rFonts w:ascii="Arial" w:hAnsi="Arial" w:cs="Arial"/>
              <w:sz w:val="24"/>
              <w:szCs w:val="24"/>
            </w:rPr>
            <w:t xml:space="preserve">further </w:t>
          </w:r>
          <w:r w:rsidRPr="005D5345">
            <w:rPr>
              <w:rFonts w:ascii="Arial" w:hAnsi="Arial" w:cs="Arial"/>
              <w:sz w:val="24"/>
              <w:szCs w:val="24"/>
            </w:rPr>
            <w:t>discussed with a consulting statistician</w:t>
          </w:r>
          <w:r w:rsidR="003C7B20">
            <w:rPr>
              <w:rFonts w:ascii="Arial" w:hAnsi="Arial" w:cs="Arial"/>
              <w:sz w:val="24"/>
              <w:szCs w:val="24"/>
            </w:rPr>
            <w:t>.</w:t>
          </w:r>
          <w:r w:rsidR="000E3E28" w:rsidRPr="000E3E28">
            <w:rPr>
              <w:color w:val="1F497D"/>
            </w:rPr>
            <w:t xml:space="preserve"> </w:t>
          </w:r>
          <w:r w:rsidR="000E3E28" w:rsidRPr="000E3E28">
            <w:rPr>
              <w:rFonts w:ascii="Arial" w:hAnsi="Arial" w:cs="Arial"/>
              <w:sz w:val="24"/>
              <w:szCs w:val="24"/>
            </w:rPr>
            <w:t>Power Size Calculation:</w:t>
          </w:r>
          <w:r w:rsidR="000E3E28">
            <w:rPr>
              <w:color w:val="1F497D"/>
            </w:rPr>
            <w:t xml:space="preserve"> </w:t>
          </w:r>
          <w:hyperlink r:id="rId6" w:history="1">
            <w:r w:rsidR="000E3E28">
              <w:rPr>
                <w:rStyle w:val="Hyperlink"/>
              </w:rPr>
              <w:t>http://www.dssresearch.com/KnowledgeCenter/toolkitcalculators/samplesizecalculators.aspx</w:t>
            </w:r>
          </w:hyperlink>
        </w:sdtContent>
      </w:sdt>
    </w:p>
    <w:p w:rsidR="004F21C6" w:rsidRPr="004F21C6" w:rsidRDefault="004F21C6" w:rsidP="004F21C6">
      <w:pPr>
        <w:rPr>
          <w:rFonts w:ascii="Arial" w:hAnsi="Arial" w:cs="Arial"/>
          <w:b/>
        </w:rPr>
      </w:pPr>
      <w:r w:rsidRPr="004F21C6">
        <w:rPr>
          <w:rFonts w:ascii="Arial" w:hAnsi="Arial" w:cs="Arial"/>
          <w:b/>
        </w:rPr>
        <w:t xml:space="preserve">Does the study require IRB approval: </w:t>
      </w:r>
      <w:sdt>
        <w:sdtPr>
          <w:id w:val="65237473"/>
          <w:placeholder>
            <w:docPart w:val="D05ACE7860E24E92B45AECB972283F47"/>
          </w:placeholder>
        </w:sdtPr>
        <w:sdtEndPr/>
        <w:sdtContent>
          <w:proofErr w:type="gramStart"/>
          <w:r w:rsidRPr="004F21C6">
            <w:rPr>
              <w:rFonts w:ascii="Arial" w:hAnsi="Arial" w:cs="Arial"/>
            </w:rPr>
            <w:t>Yes</w:t>
          </w:r>
          <w:proofErr w:type="gramEnd"/>
        </w:sdtContent>
      </w:sdt>
    </w:p>
    <w:p w:rsidR="004F21C6" w:rsidRPr="004F21C6" w:rsidRDefault="004F21C6" w:rsidP="004F21C6">
      <w:pPr>
        <w:pStyle w:val="ListParagraph"/>
        <w:rPr>
          <w:rFonts w:ascii="Arial" w:hAnsi="Arial" w:cs="Arial"/>
          <w:b/>
        </w:rPr>
      </w:pPr>
      <w:r w:rsidRPr="004F21C6">
        <w:rPr>
          <w:rFonts w:ascii="Arial" w:hAnsi="Arial" w:cs="Arial"/>
          <w:b/>
        </w:rPr>
        <w:t xml:space="preserve">If so, what is the IRB status of the study: </w:t>
      </w:r>
      <w:sdt>
        <w:sdtPr>
          <w:rPr>
            <w:rFonts w:ascii="Arial" w:hAnsi="Arial" w:cs="Arial"/>
          </w:rPr>
          <w:id w:val="-685744597"/>
          <w:placeholder>
            <w:docPart w:val="D05ACE7860E24E92B45AECB972283F47"/>
          </w:placeholder>
        </w:sdtPr>
        <w:sdtEndPr>
          <w:rPr>
            <w:sz w:val="24"/>
            <w:szCs w:val="24"/>
          </w:rPr>
        </w:sdtEndPr>
        <w:sdtContent>
          <w:r w:rsidRPr="004F21C6">
            <w:rPr>
              <w:rFonts w:ascii="Arial" w:hAnsi="Arial" w:cs="Arial"/>
            </w:rPr>
            <w:t>Submitted</w:t>
          </w:r>
          <w:r w:rsidR="005D5345">
            <w:rPr>
              <w:rFonts w:ascii="Arial" w:hAnsi="Arial" w:cs="Arial"/>
            </w:rPr>
            <w:t xml:space="preserve"> </w:t>
          </w:r>
          <w:r w:rsidR="005D5345" w:rsidRPr="005D5345">
            <w:rPr>
              <w:rFonts w:ascii="Arial" w:hAnsi="Arial" w:cs="Arial"/>
              <w:sz w:val="24"/>
              <w:szCs w:val="24"/>
            </w:rPr>
            <w:t>1/14/</w:t>
          </w:r>
          <w:proofErr w:type="gramStart"/>
          <w:r w:rsidR="005D5345" w:rsidRPr="005D5345">
            <w:rPr>
              <w:rFonts w:ascii="Arial" w:hAnsi="Arial" w:cs="Arial"/>
              <w:sz w:val="24"/>
              <w:szCs w:val="24"/>
            </w:rPr>
            <w:t>2013</w:t>
          </w:r>
          <w:proofErr w:type="gramEnd"/>
        </w:sdtContent>
      </w:sdt>
    </w:p>
    <w:p w:rsidR="004F21C6" w:rsidRPr="00704606" w:rsidRDefault="004F21C6" w:rsidP="004F21C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04606" w:rsidRPr="00FA588C" w:rsidRDefault="00704606" w:rsidP="00704606">
      <w:pPr>
        <w:rPr>
          <w:rFonts w:ascii="Arial" w:hAnsi="Arial" w:cs="Arial"/>
          <w:b/>
          <w:sz w:val="24"/>
          <w:szCs w:val="24"/>
        </w:rPr>
      </w:pPr>
      <w:r w:rsidRPr="00FA588C">
        <w:rPr>
          <w:rFonts w:ascii="Arial" w:hAnsi="Arial" w:cs="Arial"/>
          <w:b/>
          <w:sz w:val="24"/>
          <w:szCs w:val="24"/>
        </w:rPr>
        <w:t xml:space="preserve">Appropriate references (approximately 5-20) should be provided. </w:t>
      </w:r>
    </w:p>
    <w:p w:rsidR="00704606" w:rsidRPr="00704606" w:rsidRDefault="00704606" w:rsidP="00704606">
      <w:pPr>
        <w:rPr>
          <w:rFonts w:ascii="Arial" w:hAnsi="Arial" w:cs="Arial"/>
          <w:sz w:val="24"/>
          <w:szCs w:val="24"/>
        </w:rPr>
      </w:pPr>
    </w:p>
    <w:p w:rsidR="00704606" w:rsidRPr="00704606" w:rsidRDefault="00704606" w:rsidP="00FA588C">
      <w:pPr>
        <w:rPr>
          <w:rFonts w:ascii="Arial" w:hAnsi="Arial" w:cs="Arial"/>
          <w:b/>
          <w:sz w:val="24"/>
          <w:szCs w:val="24"/>
        </w:rPr>
      </w:pPr>
      <w:r w:rsidRPr="00704606">
        <w:rPr>
          <w:rFonts w:ascii="Arial" w:hAnsi="Arial" w:cs="Arial"/>
          <w:sz w:val="24"/>
          <w:szCs w:val="24"/>
        </w:rPr>
        <w:t xml:space="preserve">The above sample </w:t>
      </w:r>
      <w:r>
        <w:rPr>
          <w:rFonts w:ascii="Arial" w:hAnsi="Arial" w:cs="Arial"/>
          <w:sz w:val="24"/>
          <w:szCs w:val="24"/>
        </w:rPr>
        <w:t xml:space="preserve">protocol </w:t>
      </w:r>
      <w:r w:rsidRPr="00704606">
        <w:rPr>
          <w:rFonts w:ascii="Arial" w:hAnsi="Arial" w:cs="Arial"/>
          <w:sz w:val="24"/>
          <w:szCs w:val="24"/>
        </w:rPr>
        <w:t>was based on :</w:t>
      </w:r>
      <w:r w:rsidRPr="00704606">
        <w:rPr>
          <w:rFonts w:ascii="Arial" w:hAnsi="Arial" w:cs="Arial"/>
          <w:sz w:val="24"/>
          <w:szCs w:val="24"/>
        </w:rPr>
        <w:br/>
        <w:t xml:space="preserve">1. </w:t>
      </w:r>
      <w:hyperlink r:id="rId7" w:history="1">
        <w:proofErr w:type="spellStart"/>
        <w:r w:rsidRPr="0070460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Dinh</w:t>
        </w:r>
        <w:proofErr w:type="spellEnd"/>
        <w:r w:rsidRPr="0070460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MH</w:t>
        </w:r>
      </w:hyperlink>
      <w:r w:rsidRPr="00704606">
        <w:rPr>
          <w:rFonts w:ascii="Arial" w:hAnsi="Arial" w:cs="Arial"/>
          <w:sz w:val="24"/>
          <w:szCs w:val="24"/>
        </w:rPr>
        <w:t xml:space="preserve">, </w:t>
      </w:r>
      <w:hyperlink r:id="rId8" w:history="1">
        <w:proofErr w:type="spellStart"/>
        <w:r w:rsidRPr="00704606">
          <w:rPr>
            <w:rStyle w:val="highlight"/>
            <w:rFonts w:ascii="Arial" w:hAnsi="Arial" w:cs="Arial"/>
            <w:sz w:val="24"/>
            <w:szCs w:val="24"/>
          </w:rPr>
          <w:t>Stosor</w:t>
        </w:r>
        <w:proofErr w:type="spellEnd"/>
        <w:r w:rsidRPr="0070460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V</w:t>
        </w:r>
      </w:hyperlink>
      <w:r w:rsidRPr="00704606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70460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Rao SM</w:t>
        </w:r>
      </w:hyperlink>
      <w:r w:rsidRPr="00704606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70460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Miller FH</w:t>
        </w:r>
      </w:hyperlink>
      <w:r w:rsidRPr="00704606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704606">
          <w:rPr>
            <w:rStyle w:val="highlight"/>
            <w:rFonts w:ascii="Arial" w:hAnsi="Arial" w:cs="Arial"/>
            <w:sz w:val="24"/>
            <w:szCs w:val="24"/>
          </w:rPr>
          <w:t>Green RM</w:t>
        </w:r>
      </w:hyperlink>
      <w:r w:rsidRPr="00704606">
        <w:rPr>
          <w:rFonts w:ascii="Arial" w:hAnsi="Arial" w:cs="Arial"/>
          <w:sz w:val="24"/>
          <w:szCs w:val="24"/>
        </w:rPr>
        <w:t xml:space="preserve">. Cryptogenic liver disease in HIV-seropositive men. </w:t>
      </w:r>
      <w:hyperlink r:id="rId12" w:tooltip="HIV medicine." w:history="1">
        <w:r w:rsidRPr="0070460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HIV Med.</w:t>
        </w:r>
      </w:hyperlink>
      <w:r w:rsidRPr="00704606">
        <w:rPr>
          <w:rFonts w:ascii="Arial" w:hAnsi="Arial" w:cs="Arial"/>
          <w:sz w:val="24"/>
          <w:szCs w:val="24"/>
        </w:rPr>
        <w:t xml:space="preserve"> 2009 Aug</w:t>
      </w:r>
      <w:proofErr w:type="gramStart"/>
      <w:r w:rsidRPr="00704606">
        <w:rPr>
          <w:rFonts w:ascii="Arial" w:hAnsi="Arial" w:cs="Arial"/>
          <w:sz w:val="24"/>
          <w:szCs w:val="24"/>
        </w:rPr>
        <w:t>;10</w:t>
      </w:r>
      <w:proofErr w:type="gramEnd"/>
      <w:r w:rsidRPr="00704606">
        <w:rPr>
          <w:rFonts w:ascii="Arial" w:hAnsi="Arial" w:cs="Arial"/>
          <w:sz w:val="24"/>
          <w:szCs w:val="24"/>
        </w:rPr>
        <w:t xml:space="preserve">(7):447-53. </w:t>
      </w:r>
    </w:p>
    <w:sectPr w:rsidR="00704606" w:rsidRPr="00704606" w:rsidSect="003D3A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658"/>
    <w:multiLevelType w:val="hybridMultilevel"/>
    <w:tmpl w:val="1040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27AE1D3-4DA7-4642-9752-437D95577A54}"/>
    <w:docVar w:name="dgnword-eventsink" w:val="75656888"/>
  </w:docVars>
  <w:rsids>
    <w:rsidRoot w:val="003D3A43"/>
    <w:rsid w:val="000E3E28"/>
    <w:rsid w:val="00140B92"/>
    <w:rsid w:val="001416D6"/>
    <w:rsid w:val="0038570E"/>
    <w:rsid w:val="003C7B20"/>
    <w:rsid w:val="003D3A43"/>
    <w:rsid w:val="00434F7E"/>
    <w:rsid w:val="004F21C6"/>
    <w:rsid w:val="005D4C8B"/>
    <w:rsid w:val="005D5345"/>
    <w:rsid w:val="00704606"/>
    <w:rsid w:val="00807ED8"/>
    <w:rsid w:val="0081199E"/>
    <w:rsid w:val="00973A42"/>
    <w:rsid w:val="00A04F2B"/>
    <w:rsid w:val="00A24D6B"/>
    <w:rsid w:val="00A54006"/>
    <w:rsid w:val="00AD2612"/>
    <w:rsid w:val="00BC65E8"/>
    <w:rsid w:val="00C06ABC"/>
    <w:rsid w:val="00C1658A"/>
    <w:rsid w:val="00CB7853"/>
    <w:rsid w:val="00DA295A"/>
    <w:rsid w:val="00E17A74"/>
    <w:rsid w:val="00E350C4"/>
    <w:rsid w:val="00E473C6"/>
    <w:rsid w:val="00E86E6B"/>
    <w:rsid w:val="00ED37FF"/>
    <w:rsid w:val="00F324AC"/>
    <w:rsid w:val="00F3449E"/>
    <w:rsid w:val="00F46669"/>
    <w:rsid w:val="00FA588C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96FEE-0621-4F89-97B7-58A8D1B9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A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21C6"/>
    <w:rPr>
      <w:color w:val="808080"/>
    </w:rPr>
  </w:style>
  <w:style w:type="character" w:customStyle="1" w:styleId="highlight">
    <w:name w:val="highlight"/>
    <w:basedOn w:val="DefaultParagraphFont"/>
    <w:rsid w:val="0070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Stosor%20V%5BAuthor%5D&amp;cauthor=true&amp;cauthor_uid=1945999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bi.nlm.nih.gov/pubmed?term=Dinh%20MH%5BAuthor%5D&amp;cauthor=true&amp;cauthor_uid=19459992" TargetMode="External"/><Relationship Id="rId12" Type="http://schemas.openxmlformats.org/officeDocument/2006/relationships/hyperlink" Target="http://www.ncbi.nlm.nih.gov/pubmed?term=green%20rm%20stos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sresearch.com/KnowledgeCenter/toolkitcalculators/samplesizecalculators.aspx" TargetMode="External"/><Relationship Id="rId11" Type="http://schemas.openxmlformats.org/officeDocument/2006/relationships/hyperlink" Target="http://www.ncbi.nlm.nih.gov/pubmed?term=Green%20RM%5BAuthor%5D&amp;cauthor=true&amp;cauthor_uid=194599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?term=Miller%20FH%5BAuthor%5D&amp;cauthor=true&amp;cauthor_uid=194599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Rao%20SM%5BAuthor%5D&amp;cauthor=true&amp;cauthor_uid=19459992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359507547A48DF8CD6EB802512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9552-6668-4031-8063-73D43BF86258}"/>
      </w:docPartPr>
      <w:docPartBody>
        <w:p w:rsidR="00B40653" w:rsidRDefault="00335F3C" w:rsidP="00335F3C">
          <w:pPr>
            <w:pStyle w:val="C5359507547A48DF8CD6EB802512694F"/>
          </w:pPr>
          <w:r w:rsidRPr="00F0433F">
            <w:rPr>
              <w:rStyle w:val="PlaceholderText"/>
            </w:rPr>
            <w:t>Click here to enter text.</w:t>
          </w:r>
        </w:p>
      </w:docPartBody>
    </w:docPart>
    <w:docPart>
      <w:docPartPr>
        <w:name w:val="AE719B09E01749C48C65A27AED73E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939B7-8C1D-4F18-ACDC-5E8885DE027F}"/>
      </w:docPartPr>
      <w:docPartBody>
        <w:p w:rsidR="00B40653" w:rsidRDefault="00335F3C" w:rsidP="00335F3C">
          <w:pPr>
            <w:pStyle w:val="AE719B09E01749C48C65A27AED73E892"/>
          </w:pPr>
          <w:r w:rsidRPr="00F0433F">
            <w:rPr>
              <w:rStyle w:val="PlaceholderText"/>
            </w:rPr>
            <w:t>Click here to enter a date.</w:t>
          </w:r>
        </w:p>
      </w:docPartBody>
    </w:docPart>
    <w:docPart>
      <w:docPartPr>
        <w:name w:val="54839C1E34294D24BCAA9BBA3EAF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75E18-67F8-4449-AEAC-451120D029BB}"/>
      </w:docPartPr>
      <w:docPartBody>
        <w:p w:rsidR="00B40653" w:rsidRDefault="00335F3C" w:rsidP="00335F3C">
          <w:pPr>
            <w:pStyle w:val="54839C1E34294D24BCAA9BBA3EAFD5F5"/>
          </w:pPr>
          <w:r w:rsidRPr="00F0433F">
            <w:rPr>
              <w:rStyle w:val="PlaceholderText"/>
            </w:rPr>
            <w:t>Click here to enter text.</w:t>
          </w:r>
        </w:p>
      </w:docPartBody>
    </w:docPart>
    <w:docPart>
      <w:docPartPr>
        <w:name w:val="9E8EAB27891C4AA8AEDEDCEA4409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36CCA-3396-4B24-9147-F27CD4BC42F1}"/>
      </w:docPartPr>
      <w:docPartBody>
        <w:p w:rsidR="00B40653" w:rsidRDefault="00335F3C" w:rsidP="00335F3C">
          <w:pPr>
            <w:pStyle w:val="9E8EAB27891C4AA8AEDEDCEA4409EF4D"/>
          </w:pPr>
          <w:r w:rsidRPr="00F0433F">
            <w:rPr>
              <w:rStyle w:val="PlaceholderText"/>
            </w:rPr>
            <w:t>Click here to enter text.</w:t>
          </w:r>
        </w:p>
      </w:docPartBody>
    </w:docPart>
    <w:docPart>
      <w:docPartPr>
        <w:name w:val="D05ACE7860E24E92B45AECB97228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1C8B-7D71-4D70-BA3D-1410ACF8CC56}"/>
      </w:docPartPr>
      <w:docPartBody>
        <w:p w:rsidR="00B40653" w:rsidRDefault="00335F3C" w:rsidP="00335F3C">
          <w:pPr>
            <w:pStyle w:val="D05ACE7860E24E92B45AECB972283F47"/>
          </w:pPr>
          <w:r w:rsidRPr="00F0433F">
            <w:rPr>
              <w:rStyle w:val="PlaceholderText"/>
            </w:rPr>
            <w:t>Click here to enter text.</w:t>
          </w:r>
        </w:p>
      </w:docPartBody>
    </w:docPart>
    <w:docPart>
      <w:docPartPr>
        <w:name w:val="EC135BBCE66A4F8A8A930A917E49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FDBD2-F3C2-46B2-ABFD-F9BA23903079}"/>
      </w:docPartPr>
      <w:docPartBody>
        <w:p w:rsidR="008905C3" w:rsidRDefault="00B40653" w:rsidP="00B40653">
          <w:pPr>
            <w:pStyle w:val="EC135BBCE66A4F8A8A930A917E4962FA"/>
          </w:pPr>
          <w:r w:rsidRPr="00F04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5F3C"/>
    <w:rsid w:val="00335F3C"/>
    <w:rsid w:val="008905C3"/>
    <w:rsid w:val="00932A86"/>
    <w:rsid w:val="00A2029E"/>
    <w:rsid w:val="00B4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653"/>
    <w:rPr>
      <w:color w:val="808080"/>
    </w:rPr>
  </w:style>
  <w:style w:type="paragraph" w:customStyle="1" w:styleId="C5359507547A48DF8CD6EB802512694F">
    <w:name w:val="C5359507547A48DF8CD6EB802512694F"/>
    <w:rsid w:val="00335F3C"/>
  </w:style>
  <w:style w:type="paragraph" w:customStyle="1" w:styleId="AE719B09E01749C48C65A27AED73E892">
    <w:name w:val="AE719B09E01749C48C65A27AED73E892"/>
    <w:rsid w:val="00335F3C"/>
  </w:style>
  <w:style w:type="paragraph" w:customStyle="1" w:styleId="54839C1E34294D24BCAA9BBA3EAFD5F5">
    <w:name w:val="54839C1E34294D24BCAA9BBA3EAFD5F5"/>
    <w:rsid w:val="00335F3C"/>
  </w:style>
  <w:style w:type="paragraph" w:customStyle="1" w:styleId="9E8EAB27891C4AA8AEDEDCEA4409EF4D">
    <w:name w:val="9E8EAB27891C4AA8AEDEDCEA4409EF4D"/>
    <w:rsid w:val="00335F3C"/>
  </w:style>
  <w:style w:type="paragraph" w:customStyle="1" w:styleId="D05ACE7860E24E92B45AECB972283F47">
    <w:name w:val="D05ACE7860E24E92B45AECB972283F47"/>
    <w:rsid w:val="00335F3C"/>
  </w:style>
  <w:style w:type="paragraph" w:customStyle="1" w:styleId="EC135BBCE66A4F8A8A930A917E4962FA">
    <w:name w:val="EC135BBCE66A4F8A8A930A917E4962FA"/>
    <w:rsid w:val="00B40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E56E0-512E-4474-8827-9C921659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NMFF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RGreen</dc:creator>
  <cp:lastModifiedBy>Anna McDonald Heinemann</cp:lastModifiedBy>
  <cp:revision>2</cp:revision>
  <dcterms:created xsi:type="dcterms:W3CDTF">2017-05-10T13:40:00Z</dcterms:created>
  <dcterms:modified xsi:type="dcterms:W3CDTF">2017-05-10T13:40:00Z</dcterms:modified>
</cp:coreProperties>
</file>